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5C7" w:rsidRPr="00A04759" w:rsidRDefault="004A799D" w:rsidP="00A04759">
      <w:pPr>
        <w:jc w:val="center"/>
        <w:rPr>
          <w:b/>
          <w:sz w:val="26"/>
          <w:szCs w:val="26"/>
        </w:rPr>
      </w:pPr>
      <w:r w:rsidRPr="00A04759">
        <w:rPr>
          <w:b/>
          <w:sz w:val="26"/>
          <w:szCs w:val="26"/>
        </w:rPr>
        <w:t>UNIT PLAN ASSIGNMENT COVER PAGE</w:t>
      </w:r>
    </w:p>
    <w:tbl>
      <w:tblPr>
        <w:tblStyle w:val="TableGrid"/>
        <w:tblW w:w="10490" w:type="dxa"/>
        <w:tblInd w:w="-459" w:type="dxa"/>
        <w:tblLook w:val="04A0"/>
      </w:tblPr>
      <w:tblGrid>
        <w:gridCol w:w="10490"/>
      </w:tblGrid>
      <w:tr w:rsidR="004A799D" w:rsidTr="00A04759">
        <w:tc>
          <w:tcPr>
            <w:tcW w:w="10490" w:type="dxa"/>
          </w:tcPr>
          <w:p w:rsidR="00A04759" w:rsidRPr="00A04759" w:rsidRDefault="004A799D">
            <w:pPr>
              <w:rPr>
                <w:b/>
              </w:rPr>
            </w:pPr>
            <w:r w:rsidRPr="00A04759">
              <w:rPr>
                <w:b/>
              </w:rPr>
              <w:t>COURSE CODE:</w:t>
            </w:r>
            <w:r w:rsidR="00E76505">
              <w:rPr>
                <w:b/>
              </w:rPr>
              <w:t xml:space="preserve"> </w:t>
            </w:r>
            <w:r w:rsidR="00E76505" w:rsidRPr="00E76505">
              <w:t>ENG1D Grade 9 Academic English</w:t>
            </w:r>
          </w:p>
        </w:tc>
      </w:tr>
      <w:tr w:rsidR="004A799D" w:rsidTr="00A04759">
        <w:tc>
          <w:tcPr>
            <w:tcW w:w="10490" w:type="dxa"/>
          </w:tcPr>
          <w:p w:rsidR="00A04759" w:rsidRPr="00A04759" w:rsidRDefault="00E76505">
            <w:pPr>
              <w:rPr>
                <w:b/>
              </w:rPr>
            </w:pPr>
            <w:r>
              <w:rPr>
                <w:b/>
              </w:rPr>
              <w:t>UNIT TITLE/</w:t>
            </w:r>
            <w:r w:rsidR="004A799D" w:rsidRPr="00A04759">
              <w:rPr>
                <w:b/>
              </w:rPr>
              <w:t>THEME:</w:t>
            </w:r>
            <w:r>
              <w:rPr>
                <w:b/>
              </w:rPr>
              <w:t xml:space="preserve"> </w:t>
            </w:r>
            <w:r w:rsidRPr="00E76505">
              <w:t>Discovering Heroism in Narrative: Myths and Short Stories</w:t>
            </w:r>
          </w:p>
        </w:tc>
      </w:tr>
      <w:tr w:rsidR="004A799D" w:rsidTr="00A04759">
        <w:tc>
          <w:tcPr>
            <w:tcW w:w="10490" w:type="dxa"/>
          </w:tcPr>
          <w:p w:rsidR="004A799D" w:rsidRDefault="004A799D">
            <w:pPr>
              <w:rPr>
                <w:b/>
              </w:rPr>
            </w:pPr>
            <w:r w:rsidRPr="00A04759">
              <w:rPr>
                <w:b/>
              </w:rPr>
              <w:t>GROUP MEMBERS:</w:t>
            </w:r>
          </w:p>
          <w:p w:rsidR="00A04759" w:rsidRPr="00A04759" w:rsidRDefault="00A04759">
            <w:r w:rsidRPr="00A04759">
              <w:t xml:space="preserve">1. </w:t>
            </w:r>
            <w:r w:rsidR="00E76505">
              <w:t xml:space="preserve">Danielle </w:t>
            </w:r>
            <w:proofErr w:type="spellStart"/>
            <w:r w:rsidR="00E76505">
              <w:t>Kates</w:t>
            </w:r>
            <w:proofErr w:type="spellEnd"/>
            <w:r w:rsidRPr="00A04759">
              <w:t xml:space="preserve">                                                        </w:t>
            </w:r>
            <w:r w:rsidR="00E76505">
              <w:t xml:space="preserve">             </w:t>
            </w:r>
            <w:r w:rsidRPr="00A04759">
              <w:t xml:space="preserve">    3.</w:t>
            </w:r>
            <w:r w:rsidR="00E76505">
              <w:t xml:space="preserve"> Kristy </w:t>
            </w:r>
            <w:proofErr w:type="spellStart"/>
            <w:r w:rsidR="00E76505">
              <w:t>MacKeil</w:t>
            </w:r>
            <w:proofErr w:type="spellEnd"/>
          </w:p>
          <w:p w:rsidR="00A04759" w:rsidRPr="00A04759" w:rsidRDefault="00A04759"/>
          <w:p w:rsidR="00A04759" w:rsidRPr="008D5C6F" w:rsidRDefault="00A04759">
            <w:r w:rsidRPr="00A04759">
              <w:t xml:space="preserve">2. </w:t>
            </w:r>
            <w:r w:rsidR="00E76505">
              <w:t xml:space="preserve">Emilia </w:t>
            </w:r>
            <w:proofErr w:type="spellStart"/>
            <w:r w:rsidR="00E76505">
              <w:t>Malatesta</w:t>
            </w:r>
            <w:proofErr w:type="spellEnd"/>
            <w:r w:rsidRPr="00A04759">
              <w:t xml:space="preserve">                                     </w:t>
            </w:r>
            <w:r w:rsidR="00E76505">
              <w:t xml:space="preserve">                               </w:t>
            </w:r>
            <w:r w:rsidRPr="00A04759">
              <w:t xml:space="preserve"> 4.</w:t>
            </w:r>
            <w:r w:rsidR="00E76505">
              <w:t xml:space="preserve"> Vanessa Campagna</w:t>
            </w:r>
          </w:p>
        </w:tc>
      </w:tr>
      <w:tr w:rsidR="004A799D" w:rsidTr="00A04759">
        <w:tc>
          <w:tcPr>
            <w:tcW w:w="10490" w:type="dxa"/>
          </w:tcPr>
          <w:p w:rsidR="004A799D" w:rsidRDefault="004A799D">
            <w:r w:rsidRPr="00A04759">
              <w:rPr>
                <w:b/>
              </w:rPr>
              <w:t>UNIT RATIONALE:</w:t>
            </w:r>
            <w:r>
              <w:t xml:space="preserve">  </w:t>
            </w:r>
          </w:p>
          <w:p w:rsidR="00A0367E" w:rsidRDefault="00A0367E">
            <w:pPr>
              <w:rPr>
                <w:rFonts w:ascii="Times New Roman" w:hAnsi="Times New Roman" w:cs="Times New Roman"/>
                <w:i/>
                <w:sz w:val="20"/>
                <w:szCs w:val="20"/>
              </w:rPr>
            </w:pPr>
          </w:p>
          <w:p w:rsidR="00CC10E2" w:rsidRPr="00AB2296" w:rsidRDefault="00CC10E2" w:rsidP="00CC10E2">
            <w:pPr>
              <w:rPr>
                <w:rStyle w:val="st"/>
                <w:rFonts w:cstheme="minorHAnsi"/>
              </w:rPr>
            </w:pPr>
            <w:r w:rsidRPr="00AB2296">
              <w:rPr>
                <w:rFonts w:cstheme="minorHAnsi"/>
              </w:rPr>
              <w:t xml:space="preserve">This unit is the first of the course. Students will explore the narrative voice through the form of the myth and the short story. </w:t>
            </w:r>
            <w:r w:rsidRPr="00AB2296">
              <w:rPr>
                <w:rStyle w:val="st"/>
                <w:rFonts w:cstheme="minorHAnsi"/>
              </w:rPr>
              <w:t xml:space="preserve">Students will be given strategies to critically analyze a text before, during and after reading. They will also be asked to apply their knowledge of the elements of myth and short story such as plot, character, mood and theme to understand and interpret a variety of texts during and after this unit. </w:t>
            </w:r>
            <w:r w:rsidRPr="00AB2296">
              <w:rPr>
                <w:rFonts w:cstheme="minorHAnsi"/>
              </w:rPr>
              <w:t xml:space="preserve">The unit will be structured heavily around the theme of heroism as students will be asked to explore what the term </w:t>
            </w:r>
            <w:r w:rsidR="00EE15A0" w:rsidRPr="00AB2296">
              <w:rPr>
                <w:rFonts w:cstheme="minorHAnsi"/>
              </w:rPr>
              <w:t>“</w:t>
            </w:r>
            <w:r w:rsidRPr="00AB2296">
              <w:rPr>
                <w:rFonts w:cstheme="minorHAnsi"/>
              </w:rPr>
              <w:t>hero</w:t>
            </w:r>
            <w:r w:rsidR="00EE15A0" w:rsidRPr="00AB2296">
              <w:rPr>
                <w:rFonts w:cstheme="minorHAnsi"/>
              </w:rPr>
              <w:t>”</w:t>
            </w:r>
            <w:r w:rsidRPr="00AB2296">
              <w:rPr>
                <w:rFonts w:cstheme="minorHAnsi"/>
              </w:rPr>
              <w:t xml:space="preserve"> means and how both society and individuals construct the image of the hero. Students will </w:t>
            </w:r>
            <w:r w:rsidR="00EE15A0" w:rsidRPr="00AB2296">
              <w:rPr>
                <w:rFonts w:cstheme="minorHAnsi"/>
              </w:rPr>
              <w:t xml:space="preserve">also come to recognize that </w:t>
            </w:r>
            <w:r w:rsidRPr="00AB2296">
              <w:rPr>
                <w:rFonts w:cstheme="minorHAnsi"/>
              </w:rPr>
              <w:t xml:space="preserve">they themselves can be heroes in their own lives and </w:t>
            </w:r>
            <w:r w:rsidR="00EE15A0" w:rsidRPr="00AB2296">
              <w:rPr>
                <w:rFonts w:cstheme="minorHAnsi"/>
              </w:rPr>
              <w:t xml:space="preserve">in </w:t>
            </w:r>
            <w:r w:rsidRPr="00AB2296">
              <w:rPr>
                <w:rFonts w:cstheme="minorHAnsi"/>
              </w:rPr>
              <w:t xml:space="preserve">the lives of others. </w:t>
            </w:r>
            <w:r w:rsidRPr="00AB2296">
              <w:rPr>
                <w:rStyle w:val="st"/>
                <w:rFonts w:cstheme="minorHAnsi"/>
              </w:rPr>
              <w:t xml:space="preserve">Students will be given the opportunity to learn the topics, themes and skills required of this unit through a variety of mediums including video clips, animated film and text. They will also be given multiple opportunities to practice their skills through individual work, reflection, group work and </w:t>
            </w:r>
            <w:proofErr w:type="gramStart"/>
            <w:r w:rsidRPr="00AB2296">
              <w:rPr>
                <w:rStyle w:val="st"/>
                <w:rFonts w:cstheme="minorHAnsi"/>
              </w:rPr>
              <w:t>peer</w:t>
            </w:r>
            <w:proofErr w:type="gramEnd"/>
            <w:r w:rsidRPr="00AB2296">
              <w:rPr>
                <w:rStyle w:val="st"/>
                <w:rFonts w:cstheme="minorHAnsi"/>
              </w:rPr>
              <w:t xml:space="preserve"> assessment. </w:t>
            </w:r>
          </w:p>
          <w:p w:rsidR="00EE15A0" w:rsidRPr="00AB2296" w:rsidRDefault="00EE15A0" w:rsidP="00CC10E2">
            <w:pPr>
              <w:rPr>
                <w:rStyle w:val="st"/>
                <w:rFonts w:cstheme="minorHAnsi"/>
              </w:rPr>
            </w:pPr>
          </w:p>
          <w:p w:rsidR="00A04759" w:rsidRPr="008D5C6F" w:rsidRDefault="00CC10E2">
            <w:pPr>
              <w:rPr>
                <w:rFonts w:cstheme="minorHAnsi"/>
              </w:rPr>
            </w:pPr>
            <w:r w:rsidRPr="00AB2296">
              <w:rPr>
                <w:rStyle w:val="st"/>
                <w:rFonts w:cstheme="minorHAnsi"/>
              </w:rPr>
              <w:t>The importance of this unit lies in the fact that myths and short stories are an intricate part of literature and cult</w:t>
            </w:r>
            <w:r w:rsidR="004D0CC2" w:rsidRPr="00AB2296">
              <w:rPr>
                <w:rStyle w:val="st"/>
                <w:rFonts w:cstheme="minorHAnsi"/>
              </w:rPr>
              <w:t>ure</w:t>
            </w:r>
            <w:r w:rsidRPr="00AB2296">
              <w:rPr>
                <w:rStyle w:val="st"/>
                <w:rFonts w:cstheme="minorHAnsi"/>
              </w:rPr>
              <w:t xml:space="preserve"> both historically and presently. Many students are exposed to myth and short stories through the media, education as well as in their own culture. Also, it is important to note that these narratives are present in countries all over the world and not only in the western cannon, allowing students to learn these forms from a variety of cultures. Through these mediums students will come to understand the important role myth continues to play in culture. Myths play a significance role in many cultures in present day and </w:t>
            </w:r>
            <w:r w:rsidRPr="00AB2296">
              <w:rPr>
                <w:rFonts w:cstheme="minorHAnsi"/>
              </w:rPr>
              <w:t>address fundamental and difficult questions that human beings ask such as who and what am I, where did I come from, why am I here, how should I live, what is the right thing to do, what is the universe and how did it all begin? Short stories are an important form of narrative for students as</w:t>
            </w:r>
            <w:r w:rsidR="003004A5" w:rsidRPr="00AB2296">
              <w:rPr>
                <w:rFonts w:cstheme="minorHAnsi"/>
              </w:rPr>
              <w:t xml:space="preserve"> </w:t>
            </w:r>
            <w:r w:rsidRPr="00AB2296">
              <w:rPr>
                <w:rFonts w:cstheme="minorHAnsi"/>
              </w:rPr>
              <w:t>it is an effective way for students to hone their writing skills as well as explore a variety of themes, issues and genres just as effectively as with longer texts such as novellas. Students also create their own short stories in their everyday interactions as they relay stories of the day or recount events they have heard about. At the end of this unit</w:t>
            </w:r>
            <w:r w:rsidR="003004A5" w:rsidRPr="00AB2296">
              <w:rPr>
                <w:rFonts w:cstheme="minorHAnsi"/>
              </w:rPr>
              <w:t>,</w:t>
            </w:r>
            <w:r w:rsidRPr="00AB2296">
              <w:rPr>
                <w:rFonts w:cstheme="minorHAnsi"/>
              </w:rPr>
              <w:t xml:space="preserve"> students will demonstrate their understanding of these narratives by creating their own myth or short story while focusing on the theme of heroism, thus giving students an opportunity to practice their writing skills while reflecting on their own ideas and experiences. </w:t>
            </w:r>
          </w:p>
        </w:tc>
      </w:tr>
      <w:tr w:rsidR="004A799D" w:rsidTr="00A04759">
        <w:tc>
          <w:tcPr>
            <w:tcW w:w="10490" w:type="dxa"/>
          </w:tcPr>
          <w:p w:rsidR="00C37FCB" w:rsidRDefault="004A799D">
            <w:r w:rsidRPr="00A04759">
              <w:rPr>
                <w:b/>
              </w:rPr>
              <w:t>UNIT CULMINATING ACTIVITY</w:t>
            </w:r>
            <w:r>
              <w:t xml:space="preserve">:  </w:t>
            </w:r>
            <w:r w:rsidR="006A458D">
              <w:t xml:space="preserve">                                  </w:t>
            </w:r>
          </w:p>
          <w:p w:rsidR="00A0367E" w:rsidRDefault="00A0367E"/>
          <w:p w:rsidR="00017A2D" w:rsidRDefault="00C37FCB" w:rsidP="00017A2D">
            <w:pPr>
              <w:rPr>
                <w:rFonts w:cstheme="minorHAnsi"/>
              </w:rPr>
            </w:pPr>
            <w:r>
              <w:t xml:space="preserve">The culminating activity for this unit is </w:t>
            </w:r>
            <w:r w:rsidR="00191A58">
              <w:t xml:space="preserve">to have each student </w:t>
            </w:r>
            <w:r w:rsidR="00191A58">
              <w:rPr>
                <w:rFonts w:cstheme="minorHAnsi"/>
              </w:rPr>
              <w:t xml:space="preserve">create their </w:t>
            </w:r>
            <w:r w:rsidR="00191A58" w:rsidRPr="00FA7576">
              <w:rPr>
                <w:rFonts w:cstheme="minorHAnsi"/>
              </w:rPr>
              <w:t>own myth or short story that will include the myth/short story elements explored in this unit</w:t>
            </w:r>
            <w:r w:rsidR="001672FB">
              <w:rPr>
                <w:rFonts w:cstheme="minorHAnsi"/>
              </w:rPr>
              <w:t xml:space="preserve"> (such as format, proper structure, elements of style, theme, etc.)</w:t>
            </w:r>
            <w:r w:rsidR="00191A58" w:rsidRPr="00FA7576">
              <w:rPr>
                <w:rFonts w:cstheme="minorHAnsi"/>
              </w:rPr>
              <w:t xml:space="preserve">. </w:t>
            </w:r>
            <w:r w:rsidR="001672FB">
              <w:rPr>
                <w:rFonts w:cstheme="minorHAnsi"/>
              </w:rPr>
              <w:t xml:space="preserve">The purpose of this culminating activity is to encourage students to </w:t>
            </w:r>
            <w:r w:rsidR="00D3478F">
              <w:rPr>
                <w:rFonts w:cstheme="minorHAnsi"/>
              </w:rPr>
              <w:t xml:space="preserve">hone their writing skills and to reflect on content learned </w:t>
            </w:r>
            <w:r w:rsidR="00EF4C7F">
              <w:rPr>
                <w:rFonts w:cstheme="minorHAnsi"/>
              </w:rPr>
              <w:t xml:space="preserve">throughout the unit by showing their understanding of the narrative structure, theme, and by applying their creative writing skills to this process. </w:t>
            </w:r>
            <w:r w:rsidR="009D76F3">
              <w:rPr>
                <w:rFonts w:cstheme="minorHAnsi"/>
              </w:rPr>
              <w:t>By having the students create their own narrative</w:t>
            </w:r>
            <w:r w:rsidR="00BB36EF">
              <w:rPr>
                <w:rFonts w:cstheme="minorHAnsi"/>
              </w:rPr>
              <w:t xml:space="preserve"> it gives them</w:t>
            </w:r>
            <w:r w:rsidR="009D76F3">
              <w:rPr>
                <w:rFonts w:cstheme="minorHAnsi"/>
              </w:rPr>
              <w:t xml:space="preserve"> the freedom to express their creativity and personal</w:t>
            </w:r>
            <w:r w:rsidR="00BB36EF">
              <w:rPr>
                <w:rFonts w:cstheme="minorHAnsi"/>
              </w:rPr>
              <w:t xml:space="preserve"> connection to storytelling. </w:t>
            </w:r>
            <w:r w:rsidR="008D30BF">
              <w:rPr>
                <w:rFonts w:cstheme="minorHAnsi"/>
              </w:rPr>
              <w:t xml:space="preserve">By emphasizing this </w:t>
            </w:r>
            <w:r w:rsidR="00375271">
              <w:rPr>
                <w:rFonts w:cstheme="minorHAnsi"/>
              </w:rPr>
              <w:t>personal connection</w:t>
            </w:r>
            <w:r w:rsidR="008D30BF">
              <w:rPr>
                <w:rFonts w:cstheme="minorHAnsi"/>
              </w:rPr>
              <w:t xml:space="preserve">, this allows students to </w:t>
            </w:r>
            <w:r w:rsidR="00375271">
              <w:rPr>
                <w:rFonts w:cstheme="minorHAnsi"/>
              </w:rPr>
              <w:t>e</w:t>
            </w:r>
            <w:r w:rsidR="007616A3">
              <w:rPr>
                <w:rFonts w:cstheme="minorHAnsi"/>
              </w:rPr>
              <w:t>xercise meta-cognitive learning</w:t>
            </w:r>
            <w:r w:rsidR="00375271">
              <w:rPr>
                <w:rFonts w:cstheme="minorHAnsi"/>
              </w:rPr>
              <w:t xml:space="preserve"> by </w:t>
            </w:r>
            <w:r w:rsidR="008D30BF">
              <w:rPr>
                <w:rFonts w:cstheme="minorHAnsi"/>
              </w:rPr>
              <w:t>draw</w:t>
            </w:r>
            <w:r w:rsidR="00375271">
              <w:rPr>
                <w:rFonts w:cstheme="minorHAnsi"/>
              </w:rPr>
              <w:t>ing</w:t>
            </w:r>
            <w:r w:rsidR="00BB36EF">
              <w:rPr>
                <w:rFonts w:cstheme="minorHAnsi"/>
              </w:rPr>
              <w:t xml:space="preserve"> </w:t>
            </w:r>
            <w:r w:rsidR="008D30BF">
              <w:rPr>
                <w:rFonts w:cstheme="minorHAnsi"/>
              </w:rPr>
              <w:t xml:space="preserve">from </w:t>
            </w:r>
            <w:r w:rsidR="00375271">
              <w:rPr>
                <w:rFonts w:cstheme="minorHAnsi"/>
              </w:rPr>
              <w:t>past</w:t>
            </w:r>
            <w:r w:rsidR="00BB36EF">
              <w:rPr>
                <w:rFonts w:cstheme="minorHAnsi"/>
              </w:rPr>
              <w:t xml:space="preserve"> experience and </w:t>
            </w:r>
            <w:r w:rsidR="008D30BF">
              <w:rPr>
                <w:rFonts w:cstheme="minorHAnsi"/>
              </w:rPr>
              <w:t>connect</w:t>
            </w:r>
            <w:r w:rsidR="00375271">
              <w:rPr>
                <w:rFonts w:cstheme="minorHAnsi"/>
              </w:rPr>
              <w:t>ing</w:t>
            </w:r>
            <w:r w:rsidR="008D30BF">
              <w:rPr>
                <w:rFonts w:cstheme="minorHAnsi"/>
              </w:rPr>
              <w:t xml:space="preserve"> it to the material taught in the unit</w:t>
            </w:r>
            <w:r w:rsidR="00017A2D">
              <w:rPr>
                <w:rFonts w:cstheme="minorHAnsi"/>
              </w:rPr>
              <w:t>.</w:t>
            </w:r>
          </w:p>
          <w:p w:rsidR="00017A2D" w:rsidRDefault="00017A2D" w:rsidP="00017A2D">
            <w:pPr>
              <w:rPr>
                <w:rFonts w:cstheme="minorHAnsi"/>
              </w:rPr>
            </w:pPr>
          </w:p>
          <w:p w:rsidR="004A799D" w:rsidRPr="008D5C6F" w:rsidRDefault="00017A2D">
            <w:pPr>
              <w:rPr>
                <w:rFonts w:cstheme="minorHAnsi"/>
              </w:rPr>
            </w:pPr>
            <w:r>
              <w:rPr>
                <w:rFonts w:cstheme="minorHAnsi"/>
              </w:rPr>
              <w:t>The enduring understandings addressed in the unit (</w:t>
            </w:r>
            <w:r w:rsidRPr="00017A2D">
              <w:rPr>
                <w:rFonts w:cstheme="minorHAnsi"/>
              </w:rPr>
              <w:t xml:space="preserve">Understand that writing is a process and is </w:t>
            </w:r>
            <w:r>
              <w:rPr>
                <w:rFonts w:cstheme="minorHAnsi"/>
              </w:rPr>
              <w:t xml:space="preserve">necessary for successful writing; </w:t>
            </w:r>
            <w:r w:rsidRPr="00017A2D">
              <w:rPr>
                <w:rFonts w:cstheme="minorHAnsi"/>
                <w:bCs/>
              </w:rPr>
              <w:t>Use detail and elaboration to make ideas clear to their audiences</w:t>
            </w:r>
            <w:r>
              <w:rPr>
                <w:rFonts w:cstheme="minorHAnsi"/>
              </w:rPr>
              <w:t xml:space="preserve">; </w:t>
            </w:r>
            <w:r w:rsidRPr="00017A2D">
              <w:rPr>
                <w:rFonts w:cstheme="minorHAnsi"/>
                <w:bCs/>
              </w:rPr>
              <w:t>Create and organize various formats of writing in order to convey what they have to say to make their meaning clear to their audience</w:t>
            </w:r>
            <w:r>
              <w:rPr>
                <w:rFonts w:cstheme="minorHAnsi"/>
              </w:rPr>
              <w:t xml:space="preserve">; </w:t>
            </w:r>
            <w:r w:rsidRPr="00017A2D">
              <w:rPr>
                <w:rFonts w:cstheme="minorHAnsi"/>
                <w:bCs/>
              </w:rPr>
              <w:t>Identify various mistakes that can distract their readers/audiences</w:t>
            </w:r>
            <w:r>
              <w:rPr>
                <w:rFonts w:cstheme="minorHAnsi"/>
              </w:rPr>
              <w:t xml:space="preserve">; </w:t>
            </w:r>
            <w:r w:rsidRPr="00017A2D">
              <w:rPr>
                <w:rFonts w:cstheme="minorHAnsi"/>
                <w:bCs/>
              </w:rPr>
              <w:t>Be able to decode and deconstruct various forms of writing and media</w:t>
            </w:r>
            <w:r>
              <w:rPr>
                <w:rFonts w:cstheme="minorHAnsi"/>
              </w:rPr>
              <w:t xml:space="preserve">; </w:t>
            </w:r>
            <w:r w:rsidRPr="00017A2D">
              <w:rPr>
                <w:rFonts w:cstheme="minorHAnsi"/>
                <w:bCs/>
              </w:rPr>
              <w:t>Maintain clarity and coherence in their writing</w:t>
            </w:r>
            <w:r>
              <w:rPr>
                <w:rFonts w:cstheme="minorHAnsi"/>
                <w:bCs/>
              </w:rPr>
              <w:t>) are all represen</w:t>
            </w:r>
            <w:r w:rsidR="00917B2A">
              <w:rPr>
                <w:rFonts w:cstheme="minorHAnsi"/>
                <w:bCs/>
              </w:rPr>
              <w:t>ted in the culminating activity,</w:t>
            </w:r>
            <w:r>
              <w:rPr>
                <w:rFonts w:cstheme="minorHAnsi"/>
                <w:bCs/>
              </w:rPr>
              <w:t xml:space="preserve"> as students must use </w:t>
            </w:r>
            <w:r w:rsidR="009974E6">
              <w:rPr>
                <w:rFonts w:cstheme="minorHAnsi"/>
                <w:bCs/>
              </w:rPr>
              <w:t xml:space="preserve">each of these understandings to create </w:t>
            </w:r>
            <w:r w:rsidR="00917B2A">
              <w:rPr>
                <w:rFonts w:cstheme="minorHAnsi"/>
                <w:bCs/>
              </w:rPr>
              <w:t>a successful written narrative</w:t>
            </w:r>
            <w:r w:rsidR="00BE018B">
              <w:rPr>
                <w:rFonts w:cstheme="minorHAnsi"/>
                <w:bCs/>
              </w:rPr>
              <w:t xml:space="preserve"> in terms of structure, </w:t>
            </w:r>
            <w:r w:rsidR="00630933">
              <w:rPr>
                <w:rFonts w:cstheme="minorHAnsi"/>
                <w:bCs/>
              </w:rPr>
              <w:t xml:space="preserve">content, style, and theme. By connecting their own personal story to the material taught, and by representing this in either a myth or a short story it encourages students to apply the content they have learned to foster the </w:t>
            </w:r>
            <w:r w:rsidR="00630933">
              <w:rPr>
                <w:rFonts w:cstheme="minorHAnsi"/>
                <w:bCs/>
              </w:rPr>
              <w:lastRenderedPageBreak/>
              <w:t xml:space="preserve">essential skill of writing clearly, effectively, and with purpose, which will help students </w:t>
            </w:r>
            <w:r w:rsidR="00B04C7E">
              <w:rPr>
                <w:rFonts w:cstheme="minorHAnsi"/>
                <w:bCs/>
              </w:rPr>
              <w:t>long</w:t>
            </w:r>
            <w:r w:rsidR="00245726">
              <w:rPr>
                <w:rFonts w:cstheme="minorHAnsi"/>
                <w:bCs/>
              </w:rPr>
              <w:t xml:space="preserve"> after the course has been completed.</w:t>
            </w:r>
          </w:p>
        </w:tc>
      </w:tr>
      <w:tr w:rsidR="004A799D" w:rsidTr="00A04759">
        <w:tc>
          <w:tcPr>
            <w:tcW w:w="10490" w:type="dxa"/>
          </w:tcPr>
          <w:p w:rsidR="00F52756" w:rsidRDefault="004A799D">
            <w:pPr>
              <w:rPr>
                <w:b/>
              </w:rPr>
            </w:pPr>
            <w:r w:rsidRPr="00A04759">
              <w:rPr>
                <w:b/>
              </w:rPr>
              <w:lastRenderedPageBreak/>
              <w:t>UNIT CULMINATING ACTIVITY ASSESSMENT TOOL:</w:t>
            </w:r>
          </w:p>
          <w:p w:rsidR="00F52756" w:rsidRDefault="00F52756">
            <w:pPr>
              <w:rPr>
                <w:b/>
              </w:rPr>
            </w:pPr>
          </w:p>
          <w:p w:rsidR="00A04759" w:rsidRPr="0011759B" w:rsidRDefault="00F52756" w:rsidP="00AC1466">
            <w:r w:rsidRPr="00F52756">
              <w:t>There are several forms of assessment used for the culminating activity, including planning charts, anecdotal record, observation, peer editing, and a rubric.</w:t>
            </w:r>
            <w:r w:rsidR="004A799D" w:rsidRPr="00F52756">
              <w:t xml:space="preserve"> </w:t>
            </w:r>
            <w:r>
              <w:t>The first four methods of assessment are used as a continuing way to assess student progress and development</w:t>
            </w:r>
            <w:r w:rsidR="008D5C6F">
              <w:t xml:space="preserve"> throughout the </w:t>
            </w:r>
            <w:r w:rsidR="00AC1466">
              <w:t>process of working on the culminating activity</w:t>
            </w:r>
            <w:r>
              <w:t>. The rubric is used as the final method of assessment, to be consulted once the final product has been submitted.</w:t>
            </w:r>
            <w:r w:rsidR="004A799D" w:rsidRPr="00F52756">
              <w:t xml:space="preserve"> </w:t>
            </w:r>
            <w:r w:rsidR="00734A4B">
              <w:rPr>
                <w:rFonts w:cstheme="minorHAnsi"/>
              </w:rPr>
              <w:t xml:space="preserve">The rubric assesses the written piece submitted by </w:t>
            </w:r>
            <w:r w:rsidR="000272DE">
              <w:rPr>
                <w:rFonts w:cstheme="minorHAnsi"/>
              </w:rPr>
              <w:t>the student</w:t>
            </w:r>
            <w:r w:rsidR="00734A4B">
              <w:rPr>
                <w:rFonts w:cstheme="minorHAnsi"/>
              </w:rPr>
              <w:t xml:space="preserve"> as well as the oral component to the assignment, in which the student must present their short story or myth to the class.</w:t>
            </w:r>
            <w:r w:rsidR="00C83431">
              <w:rPr>
                <w:rFonts w:cstheme="minorHAnsi"/>
              </w:rPr>
              <w:t xml:space="preserve"> </w:t>
            </w:r>
            <w:r w:rsidR="009F70B9">
              <w:rPr>
                <w:rFonts w:cstheme="minorHAnsi"/>
              </w:rPr>
              <w:t>All forms of assessment are individual – there is no group component to the assignment.</w:t>
            </w:r>
            <w:bookmarkStart w:id="0" w:name="_GoBack"/>
            <w:bookmarkEnd w:id="0"/>
          </w:p>
        </w:tc>
      </w:tr>
      <w:tr w:rsidR="004A799D" w:rsidTr="00A04759">
        <w:trPr>
          <w:trHeight w:val="5566"/>
        </w:trPr>
        <w:tc>
          <w:tcPr>
            <w:tcW w:w="10490" w:type="dxa"/>
          </w:tcPr>
          <w:p w:rsidR="004A799D" w:rsidRPr="00A04759" w:rsidRDefault="004A799D">
            <w:pPr>
              <w:rPr>
                <w:b/>
              </w:rPr>
            </w:pPr>
            <w:r w:rsidRPr="00A04759">
              <w:rPr>
                <w:b/>
              </w:rPr>
              <w:t>TABLE OF CONTENTS:</w:t>
            </w:r>
          </w:p>
          <w:p w:rsidR="004A799D" w:rsidRDefault="004A799D"/>
          <w:p w:rsidR="00464BA4" w:rsidRDefault="004A799D">
            <w:r w:rsidRPr="00FB4204">
              <w:rPr>
                <w:b/>
              </w:rPr>
              <w:t>Unit C</w:t>
            </w:r>
            <w:r w:rsidR="00464BA4">
              <w:rPr>
                <w:b/>
              </w:rPr>
              <w:t>over Page</w:t>
            </w:r>
            <w:r w:rsidR="007525A1">
              <w:t>............</w:t>
            </w:r>
            <w:r w:rsidR="00464BA4">
              <w:t>............................</w:t>
            </w:r>
            <w:r w:rsidR="007525A1">
              <w:t xml:space="preserve">........................................................................ (V. Campagna, E. </w:t>
            </w:r>
            <w:proofErr w:type="spellStart"/>
            <w:r w:rsidR="007525A1">
              <w:t>Malatesta</w:t>
            </w:r>
            <w:proofErr w:type="spellEnd"/>
            <w:r w:rsidR="007525A1">
              <w:t>)</w:t>
            </w:r>
          </w:p>
          <w:p w:rsidR="00E47C8A" w:rsidRDefault="00E47C8A">
            <w:r w:rsidRPr="00FB4204">
              <w:rPr>
                <w:b/>
              </w:rPr>
              <w:t>Stage 1</w:t>
            </w:r>
            <w:r w:rsidR="007525A1">
              <w:t xml:space="preserve">..................................................................................................................................................... (E. </w:t>
            </w:r>
            <w:proofErr w:type="spellStart"/>
            <w:r w:rsidR="007525A1">
              <w:t>Malatesta</w:t>
            </w:r>
            <w:proofErr w:type="spellEnd"/>
            <w:r w:rsidR="007525A1">
              <w:t>)</w:t>
            </w:r>
          </w:p>
          <w:p w:rsidR="00E47C8A" w:rsidRDefault="00E47C8A">
            <w:r w:rsidRPr="00FB4204">
              <w:rPr>
                <w:b/>
              </w:rPr>
              <w:t>Stage 2</w:t>
            </w:r>
            <w:r w:rsidR="007525A1">
              <w:t>....</w:t>
            </w:r>
            <w:r w:rsidR="00FB4204">
              <w:t>...............................</w:t>
            </w:r>
            <w:r w:rsidR="007525A1">
              <w:t xml:space="preserve">..................................................................................................................... (K. </w:t>
            </w:r>
            <w:proofErr w:type="spellStart"/>
            <w:r w:rsidR="007525A1">
              <w:t>MacKeil</w:t>
            </w:r>
            <w:proofErr w:type="spellEnd"/>
            <w:r w:rsidR="007525A1">
              <w:t>)</w:t>
            </w:r>
          </w:p>
          <w:p w:rsidR="00E47C8A" w:rsidRDefault="00E47C8A">
            <w:r w:rsidRPr="00FB4204">
              <w:rPr>
                <w:b/>
              </w:rPr>
              <w:t>Differentiated Instruction</w:t>
            </w:r>
            <w:r w:rsidR="00FB4204">
              <w:t>.........</w:t>
            </w:r>
            <w:r w:rsidR="007525A1">
              <w:t xml:space="preserve">..................................................................................................................... (D. </w:t>
            </w:r>
            <w:proofErr w:type="spellStart"/>
            <w:r w:rsidR="007525A1">
              <w:t>Kates</w:t>
            </w:r>
            <w:proofErr w:type="spellEnd"/>
            <w:r w:rsidR="007525A1">
              <w:t>)</w:t>
            </w:r>
          </w:p>
          <w:p w:rsidR="00E47C8A" w:rsidRDefault="00320B27">
            <w:r w:rsidRPr="00FB4204">
              <w:rPr>
                <w:b/>
              </w:rPr>
              <w:t>Culminating Activity</w:t>
            </w:r>
            <w:r w:rsidR="00FB4204">
              <w:t>...............</w:t>
            </w:r>
            <w:r w:rsidR="007525A1">
              <w:t xml:space="preserve">................................................................................................................. (E. </w:t>
            </w:r>
            <w:proofErr w:type="spellStart"/>
            <w:r w:rsidR="007525A1">
              <w:t>Malatesta</w:t>
            </w:r>
            <w:proofErr w:type="spellEnd"/>
            <w:r w:rsidR="007525A1">
              <w:t>)</w:t>
            </w:r>
          </w:p>
          <w:p w:rsidR="00320B27" w:rsidRDefault="00320B27">
            <w:r w:rsidRPr="00FB4204">
              <w:rPr>
                <w:b/>
              </w:rPr>
              <w:t>Culminating Activity Rubric</w:t>
            </w:r>
            <w:r w:rsidR="00FB4204">
              <w:t>..............</w:t>
            </w:r>
            <w:r w:rsidR="007525A1">
              <w:t xml:space="preserve">................................................................................................ .......(E. </w:t>
            </w:r>
            <w:proofErr w:type="spellStart"/>
            <w:r w:rsidR="007525A1">
              <w:t>Malatesta</w:t>
            </w:r>
            <w:proofErr w:type="spellEnd"/>
            <w:r w:rsidR="007525A1">
              <w:t>)</w:t>
            </w:r>
          </w:p>
          <w:p w:rsidR="00464BA4" w:rsidRDefault="00464BA4">
            <w:r w:rsidRPr="00464BA4">
              <w:rPr>
                <w:b/>
              </w:rPr>
              <w:t>Calendar</w:t>
            </w:r>
            <w:r>
              <w:t xml:space="preserve">..........................................................................................................................................................(D. </w:t>
            </w:r>
            <w:proofErr w:type="spellStart"/>
            <w:r>
              <w:t>Kates</w:t>
            </w:r>
            <w:proofErr w:type="spellEnd"/>
            <w:r>
              <w:t>)</w:t>
            </w:r>
          </w:p>
          <w:p w:rsidR="007525A1" w:rsidRDefault="007525A1"/>
          <w:p w:rsidR="00320B27" w:rsidRDefault="007525A1">
            <w:r w:rsidRPr="00FB4204">
              <w:rPr>
                <w:b/>
              </w:rPr>
              <w:t>Week 1: Short Stories</w:t>
            </w:r>
            <w:r>
              <w:t xml:space="preserve"> ..............................................................................................................................(E. </w:t>
            </w:r>
            <w:proofErr w:type="spellStart"/>
            <w:r>
              <w:t>Malatesta</w:t>
            </w:r>
            <w:proofErr w:type="spellEnd"/>
            <w:r>
              <w:t>)</w:t>
            </w:r>
          </w:p>
          <w:p w:rsidR="007525A1" w:rsidRPr="000003BB" w:rsidRDefault="000003BB">
            <w:pPr>
              <w:rPr>
                <w:rFonts w:cstheme="minorHAnsi"/>
              </w:rPr>
            </w:pPr>
            <w:r>
              <w:t xml:space="preserve">Lesson 1: </w:t>
            </w:r>
            <w:r w:rsidRPr="000003BB">
              <w:rPr>
                <w:rFonts w:cstheme="minorHAnsi"/>
              </w:rPr>
              <w:t>Introduction to The Short Story</w:t>
            </w:r>
          </w:p>
          <w:p w:rsidR="004A799D" w:rsidRPr="000003BB" w:rsidRDefault="004A799D">
            <w:r w:rsidRPr="000003BB">
              <w:t xml:space="preserve">Lesson 2: </w:t>
            </w:r>
            <w:r w:rsidR="000003BB" w:rsidRPr="000003BB">
              <w:rPr>
                <w:rFonts w:cstheme="minorHAnsi"/>
              </w:rPr>
              <w:t>What defines a Hero?</w:t>
            </w:r>
            <w:r w:rsidRPr="000003BB">
              <w:t xml:space="preserve"> </w:t>
            </w:r>
          </w:p>
          <w:p w:rsidR="004A799D" w:rsidRPr="000003BB" w:rsidRDefault="000003BB">
            <w:pPr>
              <w:rPr>
                <w:rFonts w:cstheme="minorHAnsi"/>
              </w:rPr>
            </w:pPr>
            <w:r w:rsidRPr="000003BB">
              <w:t xml:space="preserve">Lesson 3: </w:t>
            </w:r>
            <w:r w:rsidRPr="000003BB">
              <w:rPr>
                <w:rFonts w:cstheme="minorHAnsi"/>
              </w:rPr>
              <w:t>Thank You Ma’am</w:t>
            </w:r>
          </w:p>
          <w:p w:rsidR="000003BB" w:rsidRPr="000003BB" w:rsidRDefault="000003BB">
            <w:pPr>
              <w:rPr>
                <w:rFonts w:cstheme="minorHAnsi"/>
              </w:rPr>
            </w:pPr>
            <w:r w:rsidRPr="000003BB">
              <w:rPr>
                <w:rFonts w:cstheme="minorHAnsi"/>
              </w:rPr>
              <w:t>Lesson 4: Writing A Short Story in Groups</w:t>
            </w:r>
          </w:p>
          <w:p w:rsidR="000003BB" w:rsidRDefault="000003BB" w:rsidP="000003BB">
            <w:pPr>
              <w:rPr>
                <w:rFonts w:cstheme="minorHAnsi"/>
              </w:rPr>
            </w:pPr>
            <w:r w:rsidRPr="000003BB">
              <w:rPr>
                <w:rFonts w:cstheme="minorHAnsi"/>
              </w:rPr>
              <w:t>Lesson 5: Ten Years Later- Short Story Presentation</w:t>
            </w:r>
          </w:p>
          <w:p w:rsidR="002D5051" w:rsidRDefault="002D5051" w:rsidP="000003BB">
            <w:pPr>
              <w:rPr>
                <w:rFonts w:cstheme="minorHAnsi"/>
              </w:rPr>
            </w:pPr>
          </w:p>
          <w:p w:rsidR="002D5051" w:rsidRPr="009768E3" w:rsidRDefault="002D5051" w:rsidP="002D5051">
            <w:pPr>
              <w:rPr>
                <w:rFonts w:cstheme="minorHAnsi"/>
              </w:rPr>
            </w:pPr>
            <w:r>
              <w:rPr>
                <w:rFonts w:cstheme="minorHAnsi"/>
              </w:rPr>
              <w:t xml:space="preserve">Appendix </w:t>
            </w:r>
            <w:r w:rsidRPr="009768E3">
              <w:rPr>
                <w:rFonts w:cstheme="minorHAnsi"/>
              </w:rPr>
              <w:t>1</w:t>
            </w:r>
            <w:r>
              <w:rPr>
                <w:rFonts w:cstheme="minorHAnsi"/>
              </w:rPr>
              <w:t xml:space="preserve">: Elements of the short story................................................................................................. (E. </w:t>
            </w:r>
            <w:proofErr w:type="spellStart"/>
            <w:r>
              <w:rPr>
                <w:rFonts w:cstheme="minorHAnsi"/>
              </w:rPr>
              <w:t>Malatesta</w:t>
            </w:r>
            <w:proofErr w:type="spellEnd"/>
            <w:r>
              <w:rPr>
                <w:rFonts w:cstheme="minorHAnsi"/>
              </w:rPr>
              <w:t>)</w:t>
            </w:r>
          </w:p>
          <w:p w:rsidR="002D5051" w:rsidRPr="009768E3" w:rsidRDefault="002D5051" w:rsidP="002D5051">
            <w:pPr>
              <w:rPr>
                <w:rFonts w:cstheme="minorHAnsi"/>
              </w:rPr>
            </w:pPr>
            <w:r>
              <w:rPr>
                <w:rFonts w:cstheme="minorHAnsi"/>
              </w:rPr>
              <w:t xml:space="preserve">Appendix </w:t>
            </w:r>
            <w:r w:rsidRPr="009768E3">
              <w:rPr>
                <w:rFonts w:cstheme="minorHAnsi"/>
              </w:rPr>
              <w:t>2</w:t>
            </w:r>
            <w:r>
              <w:rPr>
                <w:rFonts w:cstheme="minorHAnsi"/>
              </w:rPr>
              <w:t>:</w:t>
            </w:r>
            <w:r w:rsidRPr="009768E3">
              <w:rPr>
                <w:rFonts w:cstheme="minorHAnsi"/>
              </w:rPr>
              <w:t xml:space="preserve"> Elements of the short story student version</w:t>
            </w:r>
          </w:p>
          <w:p w:rsidR="002D5051" w:rsidRPr="009768E3" w:rsidRDefault="002D5051" w:rsidP="002D5051">
            <w:pPr>
              <w:rPr>
                <w:rFonts w:cstheme="minorHAnsi"/>
              </w:rPr>
            </w:pPr>
            <w:r>
              <w:rPr>
                <w:rFonts w:cstheme="minorHAnsi"/>
              </w:rPr>
              <w:t>Appendix</w:t>
            </w:r>
            <w:r w:rsidRPr="009768E3">
              <w:rPr>
                <w:rFonts w:cstheme="minorHAnsi"/>
              </w:rPr>
              <w:t xml:space="preserve"> 3</w:t>
            </w:r>
            <w:r>
              <w:rPr>
                <w:rFonts w:cstheme="minorHAnsi"/>
              </w:rPr>
              <w:t>:</w:t>
            </w:r>
            <w:r w:rsidRPr="009768E3">
              <w:rPr>
                <w:rFonts w:cstheme="minorHAnsi"/>
              </w:rPr>
              <w:t xml:space="preserve"> Short Story Terminology</w:t>
            </w:r>
          </w:p>
          <w:p w:rsidR="002D5051" w:rsidRPr="009768E3" w:rsidRDefault="002D5051" w:rsidP="002D5051">
            <w:pPr>
              <w:rPr>
                <w:rFonts w:cstheme="minorHAnsi"/>
              </w:rPr>
            </w:pPr>
            <w:r>
              <w:rPr>
                <w:rFonts w:cstheme="minorHAnsi"/>
              </w:rPr>
              <w:t>Appendix</w:t>
            </w:r>
            <w:r w:rsidRPr="009768E3">
              <w:rPr>
                <w:rFonts w:cstheme="minorHAnsi"/>
              </w:rPr>
              <w:t xml:space="preserve"> 4</w:t>
            </w:r>
            <w:r>
              <w:rPr>
                <w:rFonts w:cstheme="minorHAnsi"/>
              </w:rPr>
              <w:t>:</w:t>
            </w:r>
            <w:r w:rsidRPr="009768E3">
              <w:rPr>
                <w:rFonts w:cstheme="minorHAnsi"/>
              </w:rPr>
              <w:t xml:space="preserve"> Horton Hears a Who</w:t>
            </w:r>
          </w:p>
          <w:p w:rsidR="002D5051" w:rsidRPr="009768E3" w:rsidRDefault="002D5051" w:rsidP="002D5051">
            <w:pPr>
              <w:rPr>
                <w:rFonts w:cstheme="minorHAnsi"/>
              </w:rPr>
            </w:pPr>
            <w:r>
              <w:rPr>
                <w:rFonts w:cstheme="minorHAnsi"/>
              </w:rPr>
              <w:t>Appendix</w:t>
            </w:r>
            <w:r w:rsidRPr="009768E3">
              <w:rPr>
                <w:rFonts w:cstheme="minorHAnsi"/>
              </w:rPr>
              <w:t xml:space="preserve"> 5</w:t>
            </w:r>
            <w:r>
              <w:rPr>
                <w:rFonts w:cstheme="minorHAnsi"/>
              </w:rPr>
              <w:t>:</w:t>
            </w:r>
            <w:r w:rsidRPr="009768E3">
              <w:rPr>
                <w:rFonts w:cstheme="minorHAnsi"/>
              </w:rPr>
              <w:t xml:space="preserve"> Exit Card</w:t>
            </w:r>
          </w:p>
          <w:p w:rsidR="002D5051" w:rsidRPr="009768E3" w:rsidRDefault="002D5051" w:rsidP="002D5051">
            <w:pPr>
              <w:rPr>
                <w:rFonts w:cstheme="minorHAnsi"/>
              </w:rPr>
            </w:pPr>
            <w:r>
              <w:rPr>
                <w:rFonts w:cstheme="minorHAnsi"/>
              </w:rPr>
              <w:t>Appendix</w:t>
            </w:r>
            <w:r w:rsidRPr="009768E3">
              <w:rPr>
                <w:rFonts w:cstheme="minorHAnsi"/>
              </w:rPr>
              <w:t xml:space="preserve"> 6</w:t>
            </w:r>
            <w:r>
              <w:rPr>
                <w:rFonts w:cstheme="minorHAnsi"/>
              </w:rPr>
              <w:t>:</w:t>
            </w:r>
            <w:r w:rsidRPr="009768E3">
              <w:rPr>
                <w:rFonts w:cstheme="minorHAnsi"/>
              </w:rPr>
              <w:t xml:space="preserve"> What </w:t>
            </w:r>
            <w:proofErr w:type="gramStart"/>
            <w:r w:rsidRPr="009768E3">
              <w:rPr>
                <w:rFonts w:cstheme="minorHAnsi"/>
              </w:rPr>
              <w:t>Makes  A</w:t>
            </w:r>
            <w:proofErr w:type="gramEnd"/>
            <w:r w:rsidRPr="009768E3">
              <w:rPr>
                <w:rFonts w:cstheme="minorHAnsi"/>
              </w:rPr>
              <w:t xml:space="preserve"> Hero?</w:t>
            </w:r>
          </w:p>
          <w:p w:rsidR="002D5051" w:rsidRPr="009768E3" w:rsidRDefault="002D5051" w:rsidP="002D5051">
            <w:pPr>
              <w:rPr>
                <w:rFonts w:cstheme="minorHAnsi"/>
              </w:rPr>
            </w:pPr>
            <w:r>
              <w:rPr>
                <w:rFonts w:cstheme="minorHAnsi"/>
              </w:rPr>
              <w:t>Appendix</w:t>
            </w:r>
            <w:r w:rsidRPr="009768E3">
              <w:rPr>
                <w:rFonts w:cstheme="minorHAnsi"/>
              </w:rPr>
              <w:t xml:space="preserve"> 7</w:t>
            </w:r>
            <w:r>
              <w:rPr>
                <w:rFonts w:cstheme="minorHAnsi"/>
              </w:rPr>
              <w:t>:</w:t>
            </w:r>
            <w:r w:rsidRPr="009768E3">
              <w:rPr>
                <w:rFonts w:cstheme="minorHAnsi"/>
              </w:rPr>
              <w:t xml:space="preserve"> Concept Map of a Hero</w:t>
            </w:r>
          </w:p>
          <w:p w:rsidR="002D5051" w:rsidRPr="009768E3" w:rsidRDefault="002D5051" w:rsidP="002D5051">
            <w:pPr>
              <w:rPr>
                <w:rFonts w:cstheme="minorHAnsi"/>
              </w:rPr>
            </w:pPr>
            <w:r>
              <w:rPr>
                <w:rFonts w:cstheme="minorHAnsi"/>
              </w:rPr>
              <w:t>Appendix</w:t>
            </w:r>
            <w:r w:rsidRPr="009768E3">
              <w:rPr>
                <w:rFonts w:cstheme="minorHAnsi"/>
              </w:rPr>
              <w:t xml:space="preserve"> 8</w:t>
            </w:r>
            <w:r>
              <w:rPr>
                <w:rFonts w:cstheme="minorHAnsi"/>
              </w:rPr>
              <w:t>:</w:t>
            </w:r>
            <w:r w:rsidRPr="009768E3">
              <w:rPr>
                <w:rFonts w:cstheme="minorHAnsi"/>
              </w:rPr>
              <w:t xml:space="preserve"> Teacher copy for French Roast</w:t>
            </w:r>
          </w:p>
          <w:p w:rsidR="002D5051" w:rsidRPr="009768E3" w:rsidRDefault="002D5051" w:rsidP="002D5051">
            <w:pPr>
              <w:rPr>
                <w:rFonts w:cstheme="minorHAnsi"/>
              </w:rPr>
            </w:pPr>
            <w:r>
              <w:rPr>
                <w:rFonts w:cstheme="minorHAnsi"/>
              </w:rPr>
              <w:t>Appendix</w:t>
            </w:r>
            <w:r w:rsidRPr="009768E3">
              <w:rPr>
                <w:rFonts w:cstheme="minorHAnsi"/>
              </w:rPr>
              <w:t xml:space="preserve"> 9</w:t>
            </w:r>
            <w:r>
              <w:rPr>
                <w:rFonts w:cstheme="minorHAnsi"/>
              </w:rPr>
              <w:t>:</w:t>
            </w:r>
            <w:r w:rsidRPr="009768E3">
              <w:rPr>
                <w:rFonts w:cstheme="minorHAnsi"/>
              </w:rPr>
              <w:t xml:space="preserve"> French Roast: Elements of Short Story</w:t>
            </w:r>
          </w:p>
          <w:p w:rsidR="002D5051" w:rsidRDefault="002D5051" w:rsidP="002D5051">
            <w:pPr>
              <w:rPr>
                <w:rFonts w:cstheme="minorHAnsi"/>
              </w:rPr>
            </w:pPr>
            <w:r>
              <w:rPr>
                <w:rFonts w:cstheme="minorHAnsi"/>
              </w:rPr>
              <w:t>Appendix</w:t>
            </w:r>
            <w:r w:rsidRPr="00653BE4">
              <w:rPr>
                <w:rFonts w:cstheme="minorHAnsi"/>
              </w:rPr>
              <w:t xml:space="preserve"> </w:t>
            </w:r>
            <w:r>
              <w:rPr>
                <w:rFonts w:cstheme="minorHAnsi"/>
              </w:rPr>
              <w:t xml:space="preserve">10: </w:t>
            </w:r>
            <w:r w:rsidRPr="00653BE4">
              <w:rPr>
                <w:rFonts w:cstheme="minorHAnsi"/>
              </w:rPr>
              <w:t xml:space="preserve">Before Reading </w:t>
            </w:r>
            <w:r w:rsidRPr="00653BE4">
              <w:rPr>
                <w:rFonts w:cstheme="minorHAnsi"/>
                <w:i/>
              </w:rPr>
              <w:t xml:space="preserve">Thank You </w:t>
            </w:r>
            <w:proofErr w:type="spellStart"/>
            <w:r w:rsidRPr="00653BE4">
              <w:rPr>
                <w:rFonts w:cstheme="minorHAnsi"/>
                <w:i/>
              </w:rPr>
              <w:t>Ma’m</w:t>
            </w:r>
            <w:proofErr w:type="spellEnd"/>
            <w:r w:rsidRPr="00653BE4">
              <w:rPr>
                <w:rFonts w:cstheme="minorHAnsi"/>
                <w:i/>
              </w:rPr>
              <w:t xml:space="preserve"> </w:t>
            </w:r>
            <w:r w:rsidRPr="00653BE4">
              <w:rPr>
                <w:rFonts w:cstheme="minorHAnsi"/>
              </w:rPr>
              <w:t>by Langston Hughes</w:t>
            </w:r>
          </w:p>
          <w:p w:rsidR="002D5051" w:rsidRDefault="002D5051" w:rsidP="002D5051">
            <w:pPr>
              <w:rPr>
                <w:rFonts w:cstheme="minorHAnsi"/>
              </w:rPr>
            </w:pPr>
            <w:r w:rsidRPr="00653BE4">
              <w:rPr>
                <w:rFonts w:cstheme="minorHAnsi"/>
              </w:rPr>
              <w:t xml:space="preserve">Appendix 11: Before Reading </w:t>
            </w:r>
            <w:r w:rsidRPr="00653BE4">
              <w:rPr>
                <w:rFonts w:cstheme="minorHAnsi"/>
                <w:i/>
              </w:rPr>
              <w:t xml:space="preserve">Thank You </w:t>
            </w:r>
            <w:proofErr w:type="spellStart"/>
            <w:r w:rsidRPr="00653BE4">
              <w:rPr>
                <w:rFonts w:cstheme="minorHAnsi"/>
                <w:i/>
              </w:rPr>
              <w:t>Ma’m</w:t>
            </w:r>
            <w:proofErr w:type="spellEnd"/>
            <w:r w:rsidRPr="00653BE4">
              <w:rPr>
                <w:rFonts w:cstheme="minorHAnsi"/>
              </w:rPr>
              <w:t xml:space="preserve"> by Langston Hughes Answer sheet</w:t>
            </w:r>
          </w:p>
          <w:p w:rsidR="002D5051" w:rsidRPr="00653BE4" w:rsidRDefault="002D5051" w:rsidP="002D5051">
            <w:pPr>
              <w:rPr>
                <w:rFonts w:cstheme="minorHAnsi"/>
              </w:rPr>
            </w:pPr>
            <w:r w:rsidRPr="00653BE4">
              <w:rPr>
                <w:rFonts w:cstheme="minorHAnsi"/>
              </w:rPr>
              <w:t>Appendix 12: About the Author</w:t>
            </w:r>
          </w:p>
          <w:p w:rsidR="002D5051" w:rsidRDefault="002D5051" w:rsidP="002D5051">
            <w:pPr>
              <w:rPr>
                <w:rFonts w:cstheme="minorHAnsi"/>
                <w:i/>
              </w:rPr>
            </w:pPr>
            <w:r w:rsidRPr="00653BE4">
              <w:rPr>
                <w:rFonts w:cstheme="minorHAnsi"/>
              </w:rPr>
              <w:t xml:space="preserve">Appendix 13: </w:t>
            </w:r>
            <w:r w:rsidRPr="00653BE4">
              <w:rPr>
                <w:rFonts w:cstheme="minorHAnsi"/>
                <w:i/>
              </w:rPr>
              <w:t>Thank You Ma’</w:t>
            </w:r>
            <w:r>
              <w:rPr>
                <w:rFonts w:cstheme="minorHAnsi"/>
                <w:i/>
              </w:rPr>
              <w:t>a</w:t>
            </w:r>
            <w:r w:rsidRPr="00653BE4">
              <w:rPr>
                <w:rFonts w:cstheme="minorHAnsi"/>
                <w:i/>
              </w:rPr>
              <w:t>m</w:t>
            </w:r>
          </w:p>
          <w:p w:rsidR="002D5051" w:rsidRPr="00653BE4" w:rsidRDefault="002D5051" w:rsidP="002D5051">
            <w:pPr>
              <w:rPr>
                <w:rFonts w:cstheme="minorHAnsi"/>
              </w:rPr>
            </w:pPr>
            <w:r w:rsidRPr="00653BE4">
              <w:rPr>
                <w:rFonts w:cstheme="minorHAnsi"/>
              </w:rPr>
              <w:t>Appendix</w:t>
            </w:r>
            <w:r>
              <w:rPr>
                <w:rFonts w:cstheme="minorHAnsi"/>
              </w:rPr>
              <w:t xml:space="preserve"> 14</w:t>
            </w:r>
            <w:r w:rsidRPr="00653BE4">
              <w:rPr>
                <w:rFonts w:cstheme="minorHAnsi"/>
              </w:rPr>
              <w:t>:</w:t>
            </w:r>
            <w:r>
              <w:rPr>
                <w:rFonts w:cstheme="minorHAnsi"/>
              </w:rPr>
              <w:t xml:space="preserve"> After Reading</w:t>
            </w:r>
          </w:p>
          <w:p w:rsidR="002D5051" w:rsidRPr="00653BE4" w:rsidRDefault="002D5051" w:rsidP="002D5051">
            <w:pPr>
              <w:rPr>
                <w:rFonts w:cstheme="minorHAnsi"/>
              </w:rPr>
            </w:pPr>
            <w:r w:rsidRPr="00653BE4">
              <w:rPr>
                <w:rFonts w:cstheme="minorHAnsi"/>
              </w:rPr>
              <w:t>Appendix</w:t>
            </w:r>
            <w:r>
              <w:rPr>
                <w:rFonts w:cstheme="minorHAnsi"/>
              </w:rPr>
              <w:t xml:space="preserve"> 15</w:t>
            </w:r>
            <w:r w:rsidRPr="00653BE4">
              <w:rPr>
                <w:rFonts w:cstheme="minorHAnsi"/>
              </w:rPr>
              <w:t>:</w:t>
            </w:r>
            <w:r>
              <w:rPr>
                <w:rFonts w:cstheme="minorHAnsi"/>
              </w:rPr>
              <w:t xml:space="preserve"> After Reading answer sheet</w:t>
            </w:r>
          </w:p>
          <w:p w:rsidR="002D5051" w:rsidRPr="009768E3" w:rsidRDefault="002D5051" w:rsidP="002D5051">
            <w:pPr>
              <w:rPr>
                <w:rFonts w:cstheme="minorHAnsi"/>
              </w:rPr>
            </w:pPr>
            <w:r>
              <w:rPr>
                <w:rFonts w:cstheme="minorHAnsi"/>
              </w:rPr>
              <w:t xml:space="preserve">Appendix </w:t>
            </w:r>
            <w:r w:rsidRPr="009768E3">
              <w:rPr>
                <w:rFonts w:cstheme="minorHAnsi"/>
              </w:rPr>
              <w:t>16</w:t>
            </w:r>
            <w:r>
              <w:rPr>
                <w:rFonts w:cstheme="minorHAnsi"/>
              </w:rPr>
              <w:t>:</w:t>
            </w:r>
            <w:r w:rsidRPr="009768E3">
              <w:rPr>
                <w:rFonts w:cstheme="minorHAnsi"/>
              </w:rPr>
              <w:t xml:space="preserve"> Culminating Activity for the unit</w:t>
            </w:r>
          </w:p>
          <w:p w:rsidR="002D5051" w:rsidRPr="009768E3" w:rsidRDefault="002D5051" w:rsidP="002D5051">
            <w:pPr>
              <w:rPr>
                <w:rFonts w:cstheme="minorHAnsi"/>
              </w:rPr>
            </w:pPr>
            <w:r>
              <w:rPr>
                <w:rFonts w:cstheme="minorHAnsi"/>
              </w:rPr>
              <w:t xml:space="preserve">Appendix </w:t>
            </w:r>
            <w:r w:rsidRPr="009768E3">
              <w:rPr>
                <w:rFonts w:cstheme="minorHAnsi"/>
              </w:rPr>
              <w:t>17</w:t>
            </w:r>
            <w:r>
              <w:rPr>
                <w:rFonts w:cstheme="minorHAnsi"/>
              </w:rPr>
              <w:t>:</w:t>
            </w:r>
            <w:r w:rsidRPr="009768E3">
              <w:rPr>
                <w:rFonts w:cstheme="minorHAnsi"/>
              </w:rPr>
              <w:t xml:space="preserve">  Short Story Instruction Sheet</w:t>
            </w:r>
          </w:p>
          <w:p w:rsidR="0012661F" w:rsidRDefault="002D5051" w:rsidP="000003BB">
            <w:pPr>
              <w:rPr>
                <w:rFonts w:cstheme="minorHAnsi"/>
              </w:rPr>
            </w:pPr>
            <w:r>
              <w:rPr>
                <w:rFonts w:cstheme="minorHAnsi"/>
              </w:rPr>
              <w:t>Appendix 18:</w:t>
            </w:r>
            <w:r w:rsidRPr="009768E3">
              <w:rPr>
                <w:rFonts w:cstheme="minorHAnsi"/>
              </w:rPr>
              <w:t xml:space="preserve"> Exit Card</w:t>
            </w:r>
          </w:p>
          <w:p w:rsidR="0012661F" w:rsidRDefault="0012661F" w:rsidP="000003BB">
            <w:pPr>
              <w:rPr>
                <w:rFonts w:cstheme="minorHAnsi"/>
              </w:rPr>
            </w:pPr>
          </w:p>
          <w:p w:rsidR="0012661F" w:rsidRPr="000003BB" w:rsidRDefault="0012661F" w:rsidP="000003BB">
            <w:pPr>
              <w:rPr>
                <w:rFonts w:cstheme="minorHAnsi"/>
              </w:rPr>
            </w:pPr>
            <w:r w:rsidRPr="00FB4204">
              <w:rPr>
                <w:rFonts w:cstheme="minorHAnsi"/>
                <w:b/>
              </w:rPr>
              <w:t>Week 2: Short Stories Part 2</w:t>
            </w:r>
            <w:r w:rsidR="00FB4204">
              <w:rPr>
                <w:rFonts w:cstheme="minorHAnsi"/>
              </w:rPr>
              <w:t>...................</w:t>
            </w:r>
            <w:r>
              <w:rPr>
                <w:rFonts w:cstheme="minorHAnsi"/>
              </w:rPr>
              <w:t>............................................................................................... (V. Campagna)</w:t>
            </w:r>
          </w:p>
          <w:p w:rsidR="000003BB" w:rsidRPr="009E4718" w:rsidRDefault="0012661F">
            <w:r>
              <w:t>Lesson 1</w:t>
            </w:r>
            <w:r w:rsidRPr="009E4718">
              <w:t>:</w:t>
            </w:r>
            <w:r w:rsidR="009E4718" w:rsidRPr="009E4718">
              <w:t xml:space="preserve"> </w:t>
            </w:r>
            <w:r w:rsidR="009E4718" w:rsidRPr="009E4718">
              <w:rPr>
                <w:rFonts w:cstheme="minorHAnsi"/>
              </w:rPr>
              <w:t>What Makes a Hero?</w:t>
            </w:r>
          </w:p>
          <w:p w:rsidR="0012661F" w:rsidRPr="009E4718" w:rsidRDefault="0012661F">
            <w:pPr>
              <w:rPr>
                <w:rFonts w:cstheme="minorHAnsi"/>
              </w:rPr>
            </w:pPr>
            <w:r w:rsidRPr="009E4718">
              <w:t>Lesson 2:</w:t>
            </w:r>
            <w:r w:rsidR="009E4718" w:rsidRPr="009E4718">
              <w:t xml:space="preserve"> </w:t>
            </w:r>
            <w:r w:rsidR="009E4718" w:rsidRPr="009E4718">
              <w:rPr>
                <w:rFonts w:cstheme="minorHAnsi"/>
              </w:rPr>
              <w:t>Introducing The Adventure of Silver Blaze</w:t>
            </w:r>
          </w:p>
          <w:p w:rsidR="0012661F" w:rsidRPr="009E4718" w:rsidRDefault="0012661F">
            <w:r w:rsidRPr="009E4718">
              <w:t>Lesson 3:</w:t>
            </w:r>
            <w:r w:rsidR="009E4718" w:rsidRPr="009E4718">
              <w:t xml:space="preserve"> </w:t>
            </w:r>
            <w:r w:rsidR="009E4718" w:rsidRPr="009E4718">
              <w:rPr>
                <w:rFonts w:cstheme="minorHAnsi"/>
              </w:rPr>
              <w:t>The Adventure of Silver Blaze Part 2</w:t>
            </w:r>
          </w:p>
          <w:p w:rsidR="0012661F" w:rsidRPr="009E4718" w:rsidRDefault="0012661F">
            <w:r w:rsidRPr="009E4718">
              <w:t>Lesson 4:</w:t>
            </w:r>
            <w:r w:rsidR="009E4718" w:rsidRPr="009E4718">
              <w:t xml:space="preserve"> </w:t>
            </w:r>
            <w:r w:rsidR="009E4718" w:rsidRPr="009E4718">
              <w:rPr>
                <w:rFonts w:cstheme="minorHAnsi"/>
              </w:rPr>
              <w:t>Adaptation</w:t>
            </w:r>
          </w:p>
          <w:p w:rsidR="0012661F" w:rsidRDefault="0012661F">
            <w:pPr>
              <w:rPr>
                <w:rFonts w:cstheme="minorHAnsi"/>
              </w:rPr>
            </w:pPr>
            <w:r w:rsidRPr="009E4718">
              <w:t>Lesson 5:</w:t>
            </w:r>
            <w:r w:rsidR="009E4718" w:rsidRPr="009E4718">
              <w:t xml:space="preserve"> </w:t>
            </w:r>
            <w:r w:rsidR="009E4718" w:rsidRPr="009E4718">
              <w:rPr>
                <w:rFonts w:cstheme="minorHAnsi"/>
              </w:rPr>
              <w:t>Releasing Your Inner Film Critic</w:t>
            </w:r>
          </w:p>
          <w:p w:rsidR="003F1584" w:rsidRDefault="003F1584" w:rsidP="00E26EB8">
            <w:pPr>
              <w:rPr>
                <w:rFonts w:cstheme="minorHAnsi"/>
              </w:rPr>
            </w:pPr>
          </w:p>
          <w:p w:rsidR="003F1584" w:rsidRPr="001605A3" w:rsidRDefault="003F1584" w:rsidP="003F1584">
            <w:pPr>
              <w:rPr>
                <w:rFonts w:cstheme="minorHAnsi"/>
              </w:rPr>
            </w:pPr>
            <w:r w:rsidRPr="001605A3">
              <w:rPr>
                <w:rFonts w:cstheme="minorHAnsi"/>
              </w:rPr>
              <w:lastRenderedPageBreak/>
              <w:t>Appendix 1</w:t>
            </w:r>
            <w:r>
              <w:rPr>
                <w:rFonts w:cstheme="minorHAnsi"/>
              </w:rPr>
              <w:t>9</w:t>
            </w:r>
            <w:r w:rsidRPr="001605A3">
              <w:rPr>
                <w:rFonts w:cstheme="minorHAnsi"/>
              </w:rPr>
              <w:t>: Mind Map: What Makes a Hero?</w:t>
            </w:r>
            <w:r>
              <w:rPr>
                <w:rFonts w:cstheme="minorHAnsi"/>
              </w:rPr>
              <w:t>......................................................................................(V. Campagna)</w:t>
            </w:r>
          </w:p>
          <w:p w:rsidR="003F1584" w:rsidRPr="001605A3" w:rsidRDefault="003F1584" w:rsidP="003F1584">
            <w:pPr>
              <w:rPr>
                <w:rFonts w:cstheme="minorHAnsi"/>
              </w:rPr>
            </w:pPr>
            <w:r w:rsidRPr="001605A3">
              <w:rPr>
                <w:rFonts w:cstheme="minorHAnsi"/>
              </w:rPr>
              <w:t>Appendix 2</w:t>
            </w:r>
            <w:r>
              <w:rPr>
                <w:rFonts w:cstheme="minorHAnsi"/>
              </w:rPr>
              <w:t>0</w:t>
            </w:r>
            <w:r w:rsidRPr="001605A3">
              <w:rPr>
                <w:rFonts w:cstheme="minorHAnsi"/>
              </w:rPr>
              <w:t>:</w:t>
            </w:r>
            <w:r w:rsidRPr="001605A3">
              <w:rPr>
                <w:rFonts w:cstheme="minorHAnsi"/>
                <w:u w:val="single"/>
              </w:rPr>
              <w:t xml:space="preserve"> Adventures of Sherlock Holmes: XIII The Adventure of Silver Blaze</w:t>
            </w:r>
            <w:r w:rsidRPr="001605A3">
              <w:rPr>
                <w:rFonts w:cstheme="minorHAnsi"/>
              </w:rPr>
              <w:t xml:space="preserve"> by Sir Arthur Conan Doyle</w:t>
            </w:r>
          </w:p>
          <w:p w:rsidR="003F1584" w:rsidRPr="001605A3" w:rsidRDefault="003F1584" w:rsidP="003F1584">
            <w:pPr>
              <w:rPr>
                <w:rFonts w:cstheme="minorHAnsi"/>
              </w:rPr>
            </w:pPr>
            <w:r w:rsidRPr="001605A3">
              <w:rPr>
                <w:rFonts w:cstheme="minorHAnsi"/>
              </w:rPr>
              <w:t xml:space="preserve">Appendix </w:t>
            </w:r>
            <w:r>
              <w:rPr>
                <w:rFonts w:cstheme="minorHAnsi"/>
              </w:rPr>
              <w:t>21</w:t>
            </w:r>
            <w:r w:rsidRPr="001605A3">
              <w:rPr>
                <w:rFonts w:cstheme="minorHAnsi"/>
              </w:rPr>
              <w:t xml:space="preserve">: Mini Mystery: The Case of the Snack Shack </w:t>
            </w:r>
          </w:p>
          <w:p w:rsidR="000D2510" w:rsidRPr="001605A3" w:rsidRDefault="003F1584" w:rsidP="003F1584">
            <w:pPr>
              <w:rPr>
                <w:rFonts w:cstheme="minorHAnsi"/>
              </w:rPr>
            </w:pPr>
            <w:r w:rsidRPr="001605A3">
              <w:rPr>
                <w:rFonts w:cstheme="minorHAnsi"/>
              </w:rPr>
              <w:t xml:space="preserve">Appendix </w:t>
            </w:r>
            <w:r>
              <w:rPr>
                <w:rFonts w:cstheme="minorHAnsi"/>
              </w:rPr>
              <w:t>22</w:t>
            </w:r>
            <w:r w:rsidRPr="001605A3">
              <w:rPr>
                <w:rFonts w:cstheme="minorHAnsi"/>
              </w:rPr>
              <w:t>: Answer Slip 1</w:t>
            </w:r>
          </w:p>
          <w:p w:rsidR="003F1584" w:rsidRDefault="003F1584" w:rsidP="003F1584">
            <w:pPr>
              <w:rPr>
                <w:rFonts w:cstheme="minorHAnsi"/>
              </w:rPr>
            </w:pPr>
            <w:r w:rsidRPr="001605A3">
              <w:rPr>
                <w:rFonts w:cstheme="minorHAnsi"/>
              </w:rPr>
              <w:t xml:space="preserve">Appendix </w:t>
            </w:r>
            <w:r>
              <w:rPr>
                <w:rFonts w:cstheme="minorHAnsi"/>
              </w:rPr>
              <w:t>23</w:t>
            </w:r>
            <w:r w:rsidRPr="001605A3">
              <w:rPr>
                <w:rFonts w:cstheme="minorHAnsi"/>
              </w:rPr>
              <w:t>: Reading Response Sheet</w:t>
            </w:r>
          </w:p>
          <w:p w:rsidR="000D2510" w:rsidRPr="001605A3" w:rsidRDefault="000D2510" w:rsidP="003F1584">
            <w:pPr>
              <w:rPr>
                <w:rFonts w:cstheme="minorHAnsi"/>
              </w:rPr>
            </w:pPr>
            <w:r>
              <w:rPr>
                <w:rFonts w:cstheme="minorHAnsi"/>
              </w:rPr>
              <w:t>Appendix 24: Reading Response Sheet Answer Key</w:t>
            </w:r>
          </w:p>
          <w:p w:rsidR="003F1584" w:rsidRPr="001605A3" w:rsidRDefault="003F1584" w:rsidP="003F1584">
            <w:pPr>
              <w:rPr>
                <w:rFonts w:cstheme="minorHAnsi"/>
              </w:rPr>
            </w:pPr>
            <w:r w:rsidRPr="001605A3">
              <w:rPr>
                <w:rFonts w:cstheme="minorHAnsi"/>
              </w:rPr>
              <w:t xml:space="preserve">Appendix </w:t>
            </w:r>
            <w:r>
              <w:rPr>
                <w:rFonts w:cstheme="minorHAnsi"/>
              </w:rPr>
              <w:t>2</w:t>
            </w:r>
            <w:r w:rsidR="000D2510">
              <w:rPr>
                <w:rFonts w:cstheme="minorHAnsi"/>
              </w:rPr>
              <w:t>5</w:t>
            </w:r>
            <w:r w:rsidRPr="001605A3">
              <w:rPr>
                <w:rFonts w:cstheme="minorHAnsi"/>
              </w:rPr>
              <w:t>: Mini Mystery: The Case of the Disappearing Dimes</w:t>
            </w:r>
          </w:p>
          <w:p w:rsidR="003F1584" w:rsidRPr="001605A3" w:rsidRDefault="003F1584" w:rsidP="003F1584">
            <w:pPr>
              <w:rPr>
                <w:rFonts w:cstheme="minorHAnsi"/>
              </w:rPr>
            </w:pPr>
            <w:r w:rsidRPr="001605A3">
              <w:rPr>
                <w:rFonts w:cstheme="minorHAnsi"/>
              </w:rPr>
              <w:t xml:space="preserve">Appendix </w:t>
            </w:r>
            <w:r>
              <w:rPr>
                <w:rFonts w:cstheme="minorHAnsi"/>
              </w:rPr>
              <w:t>2</w:t>
            </w:r>
            <w:r w:rsidR="000D2510">
              <w:rPr>
                <w:rFonts w:cstheme="minorHAnsi"/>
              </w:rPr>
              <w:t>6</w:t>
            </w:r>
            <w:r w:rsidRPr="001605A3">
              <w:rPr>
                <w:rFonts w:cstheme="minorHAnsi"/>
              </w:rPr>
              <w:t>: Answer Slip 2</w:t>
            </w:r>
          </w:p>
          <w:p w:rsidR="003F1584" w:rsidRDefault="003F1584" w:rsidP="003F1584">
            <w:pPr>
              <w:rPr>
                <w:rFonts w:cstheme="minorHAnsi"/>
              </w:rPr>
            </w:pPr>
            <w:r w:rsidRPr="001605A3">
              <w:rPr>
                <w:rFonts w:cstheme="minorHAnsi"/>
              </w:rPr>
              <w:t xml:space="preserve">Appendix </w:t>
            </w:r>
            <w:r>
              <w:rPr>
                <w:rFonts w:cstheme="minorHAnsi"/>
              </w:rPr>
              <w:t>2</w:t>
            </w:r>
            <w:r w:rsidR="000D2510">
              <w:rPr>
                <w:rFonts w:cstheme="minorHAnsi"/>
              </w:rPr>
              <w:t>7</w:t>
            </w:r>
            <w:r w:rsidRPr="001605A3">
              <w:rPr>
                <w:rFonts w:cstheme="minorHAnsi"/>
              </w:rPr>
              <w:t>: Reading Response Sheet 2</w:t>
            </w:r>
          </w:p>
          <w:p w:rsidR="000D2510" w:rsidRPr="001605A3" w:rsidRDefault="000D2510" w:rsidP="003F1584">
            <w:pPr>
              <w:rPr>
                <w:rFonts w:cstheme="minorHAnsi"/>
                <w:b/>
              </w:rPr>
            </w:pPr>
            <w:r>
              <w:rPr>
                <w:rFonts w:cstheme="minorHAnsi"/>
              </w:rPr>
              <w:t>Appendix 28: Reading Response Sheet 2 Answer Key</w:t>
            </w:r>
          </w:p>
          <w:p w:rsidR="003F1584" w:rsidRPr="001605A3" w:rsidRDefault="003F1584" w:rsidP="003F1584">
            <w:pPr>
              <w:rPr>
                <w:rFonts w:cstheme="minorHAnsi"/>
                <w:b/>
              </w:rPr>
            </w:pPr>
            <w:r w:rsidRPr="001605A3">
              <w:rPr>
                <w:rFonts w:cstheme="minorHAnsi"/>
              </w:rPr>
              <w:t xml:space="preserve">Appendix </w:t>
            </w:r>
            <w:r>
              <w:rPr>
                <w:rFonts w:cstheme="minorHAnsi"/>
              </w:rPr>
              <w:t>2</w:t>
            </w:r>
            <w:r w:rsidR="000D2510">
              <w:rPr>
                <w:rFonts w:cstheme="minorHAnsi"/>
              </w:rPr>
              <w:t>9</w:t>
            </w:r>
            <w:r w:rsidRPr="001605A3">
              <w:rPr>
                <w:rFonts w:cstheme="minorHAnsi"/>
              </w:rPr>
              <w:t>: Exit Pass: Tell Me One Thing...</w:t>
            </w:r>
          </w:p>
          <w:p w:rsidR="003F1584" w:rsidRPr="001605A3" w:rsidRDefault="000D2510" w:rsidP="003F1584">
            <w:pPr>
              <w:rPr>
                <w:rFonts w:cstheme="minorHAnsi"/>
              </w:rPr>
            </w:pPr>
            <w:r>
              <w:rPr>
                <w:rFonts w:cstheme="minorHAnsi"/>
              </w:rPr>
              <w:t>Appendix 30</w:t>
            </w:r>
            <w:r w:rsidR="003F1584" w:rsidRPr="001605A3">
              <w:rPr>
                <w:rFonts w:cstheme="minorHAnsi"/>
              </w:rPr>
              <w:t xml:space="preserve">: Mini Mystery: The In-Line Skater by </w:t>
            </w:r>
            <w:proofErr w:type="spellStart"/>
            <w:r w:rsidR="003F1584" w:rsidRPr="001605A3">
              <w:rPr>
                <w:rFonts w:cstheme="minorHAnsi"/>
              </w:rPr>
              <w:t>Hy</w:t>
            </w:r>
            <w:proofErr w:type="spellEnd"/>
            <w:r w:rsidR="003F1584" w:rsidRPr="001605A3">
              <w:rPr>
                <w:rFonts w:cstheme="minorHAnsi"/>
              </w:rPr>
              <w:t xml:space="preserve"> Conrad</w:t>
            </w:r>
          </w:p>
          <w:p w:rsidR="003F1584" w:rsidRPr="001605A3" w:rsidRDefault="000D2510" w:rsidP="003F1584">
            <w:pPr>
              <w:rPr>
                <w:rFonts w:cstheme="minorHAnsi"/>
              </w:rPr>
            </w:pPr>
            <w:r>
              <w:rPr>
                <w:rFonts w:cstheme="minorHAnsi"/>
              </w:rPr>
              <w:t>Appendix 31</w:t>
            </w:r>
            <w:r w:rsidR="003F1584" w:rsidRPr="001605A3">
              <w:rPr>
                <w:rFonts w:cstheme="minorHAnsi"/>
              </w:rPr>
              <w:t>: Answer Slip 3</w:t>
            </w:r>
          </w:p>
          <w:p w:rsidR="003F1584" w:rsidRPr="001605A3" w:rsidRDefault="000D2510" w:rsidP="003F1584">
            <w:pPr>
              <w:rPr>
                <w:rFonts w:cstheme="minorHAnsi"/>
                <w:b/>
              </w:rPr>
            </w:pPr>
            <w:r>
              <w:rPr>
                <w:rFonts w:cstheme="minorHAnsi"/>
              </w:rPr>
              <w:t>Appendix 32</w:t>
            </w:r>
            <w:r w:rsidR="003F1584" w:rsidRPr="001605A3">
              <w:rPr>
                <w:rFonts w:cstheme="minorHAnsi"/>
              </w:rPr>
              <w:t xml:space="preserve">: Critical Movie Analysis: </w:t>
            </w:r>
            <w:r w:rsidR="003F1584" w:rsidRPr="000F2D41">
              <w:rPr>
                <w:rFonts w:cstheme="minorHAnsi"/>
                <w:i/>
              </w:rPr>
              <w:t>The Adventure of Silver Blaze</w:t>
            </w:r>
          </w:p>
          <w:p w:rsidR="003F1584" w:rsidRPr="009768E3" w:rsidRDefault="003F1584" w:rsidP="00E26EB8">
            <w:pPr>
              <w:rPr>
                <w:rFonts w:cstheme="minorHAnsi"/>
              </w:rPr>
            </w:pPr>
          </w:p>
          <w:p w:rsidR="00E26EB8" w:rsidRPr="00FC5D47" w:rsidRDefault="005355C3">
            <w:r w:rsidRPr="00D969EF">
              <w:rPr>
                <w:b/>
              </w:rPr>
              <w:t>Week 3: Myth</w:t>
            </w:r>
            <w:r w:rsidRPr="00FC5D47">
              <w:t xml:space="preserve">..................................................................................................................................................(D. </w:t>
            </w:r>
            <w:proofErr w:type="spellStart"/>
            <w:r w:rsidRPr="00FC5D47">
              <w:t>Kates</w:t>
            </w:r>
            <w:proofErr w:type="spellEnd"/>
            <w:r w:rsidRPr="00FC5D47">
              <w:t>)</w:t>
            </w:r>
          </w:p>
          <w:p w:rsidR="00F529B8" w:rsidRDefault="00BF1757">
            <w:r w:rsidRPr="00FC5D47">
              <w:t>Lesson 1:</w:t>
            </w:r>
            <w:r w:rsidR="00FC5D47" w:rsidRPr="00FC5D47">
              <w:t xml:space="preserve"> </w:t>
            </w:r>
            <w:r w:rsidR="00F529B8">
              <w:t xml:space="preserve">Introduction to Greek Mythological Heroes and </w:t>
            </w:r>
            <w:r w:rsidR="00F529B8" w:rsidRPr="00F529B8">
              <w:rPr>
                <w:i/>
              </w:rPr>
              <w:t>Jason, The Argonauts, and the Golden Fleece</w:t>
            </w:r>
          </w:p>
          <w:p w:rsidR="00BF1757" w:rsidRPr="00FC5D47" w:rsidRDefault="00BF1757">
            <w:r w:rsidRPr="00FC5D47">
              <w:t>Lesson 2:</w:t>
            </w:r>
            <w:r w:rsidR="00FC5D47" w:rsidRPr="00FC5D47">
              <w:t xml:space="preserve"> </w:t>
            </w:r>
            <w:r w:rsidR="00F529B8">
              <w:t xml:space="preserve">Disney’s </w:t>
            </w:r>
            <w:r w:rsidR="00F529B8" w:rsidRPr="00F529B8">
              <w:rPr>
                <w:i/>
              </w:rPr>
              <w:t>Hercules</w:t>
            </w:r>
          </w:p>
          <w:p w:rsidR="00F529B8" w:rsidRDefault="00BF1757">
            <w:r w:rsidRPr="00FC5D47">
              <w:t>Lesson 3:</w:t>
            </w:r>
            <w:r w:rsidR="00FC5D47" w:rsidRPr="00FC5D47">
              <w:t xml:space="preserve"> </w:t>
            </w:r>
            <w:r w:rsidR="00F529B8">
              <w:t xml:space="preserve">Conclusion to Disney’s </w:t>
            </w:r>
            <w:r w:rsidR="00F529B8" w:rsidRPr="00F529B8">
              <w:rPr>
                <w:i/>
              </w:rPr>
              <w:t>Hercules</w:t>
            </w:r>
            <w:r w:rsidR="00F529B8">
              <w:t xml:space="preserve"> and Work Period</w:t>
            </w:r>
          </w:p>
          <w:p w:rsidR="00F529B8" w:rsidRDefault="00BF1757">
            <w:r w:rsidRPr="00FC5D47">
              <w:t>Lesson 4:</w:t>
            </w:r>
            <w:r w:rsidR="00FC5D47" w:rsidRPr="00FC5D47">
              <w:t xml:space="preserve"> </w:t>
            </w:r>
            <w:r w:rsidR="00F529B8">
              <w:t xml:space="preserve">A Heroine: </w:t>
            </w:r>
            <w:r w:rsidR="00F529B8" w:rsidRPr="00F529B8">
              <w:rPr>
                <w:i/>
              </w:rPr>
              <w:t xml:space="preserve">The Myths of </w:t>
            </w:r>
            <w:proofErr w:type="spellStart"/>
            <w:r w:rsidR="00F529B8" w:rsidRPr="00F529B8">
              <w:rPr>
                <w:i/>
              </w:rPr>
              <w:t>Atalanta</w:t>
            </w:r>
            <w:proofErr w:type="spellEnd"/>
          </w:p>
          <w:p w:rsidR="00FC5D47" w:rsidRDefault="00BF1757" w:rsidP="00FC5D47">
            <w:r w:rsidRPr="00FC5D47">
              <w:t>Lesson 5:</w:t>
            </w:r>
            <w:r w:rsidR="00FC5D47" w:rsidRPr="00FC5D47">
              <w:t xml:space="preserve"> </w:t>
            </w:r>
            <w:r w:rsidR="00F529B8">
              <w:t>Heroes then and Now: A Cross-Curricular Approach</w:t>
            </w:r>
          </w:p>
          <w:p w:rsidR="00FC5D47" w:rsidRDefault="00FC5D47" w:rsidP="00FC5D47"/>
          <w:p w:rsidR="00FC5D47" w:rsidRPr="00467F2B" w:rsidRDefault="0077547E" w:rsidP="00FC5D47">
            <w:pPr>
              <w:rPr>
                <w:i/>
              </w:rPr>
            </w:pPr>
            <w:r>
              <w:rPr>
                <w:rFonts w:cstheme="minorHAnsi"/>
              </w:rPr>
              <w:t>Appendix 33</w:t>
            </w:r>
            <w:r w:rsidR="00FC5D47" w:rsidRPr="001605A3">
              <w:rPr>
                <w:rFonts w:cstheme="minorHAnsi"/>
              </w:rPr>
              <w:t>:</w:t>
            </w:r>
            <w:r w:rsidR="00FC5D47" w:rsidRPr="001605A3">
              <w:rPr>
                <w:rFonts w:cstheme="minorHAnsi"/>
                <w:u w:val="single"/>
              </w:rPr>
              <w:t xml:space="preserve"> </w:t>
            </w:r>
            <w:r w:rsidR="00467F2B">
              <w:rPr>
                <w:i/>
              </w:rPr>
              <w:t>Jason, the Argonauts, and the Golden Fleece</w:t>
            </w:r>
            <w:r w:rsidR="00BD4282" w:rsidRPr="00BD4282">
              <w:t>....................................................</w:t>
            </w:r>
            <w:r w:rsidR="00BD4282">
              <w:t>.</w:t>
            </w:r>
            <w:r w:rsidR="00BD4282" w:rsidRPr="00BD4282">
              <w:t xml:space="preserve">.......................(D. </w:t>
            </w:r>
            <w:proofErr w:type="spellStart"/>
            <w:r w:rsidR="00BD4282" w:rsidRPr="00BD4282">
              <w:t>Kates</w:t>
            </w:r>
            <w:proofErr w:type="spellEnd"/>
            <w:r w:rsidR="00BD4282" w:rsidRPr="00BD4282">
              <w:t>)</w:t>
            </w:r>
          </w:p>
          <w:p w:rsidR="00FC5D47" w:rsidRPr="001605A3" w:rsidRDefault="00FC5D47" w:rsidP="00FC5D47">
            <w:pPr>
              <w:rPr>
                <w:rFonts w:cstheme="minorHAnsi"/>
              </w:rPr>
            </w:pPr>
            <w:r w:rsidRPr="001605A3">
              <w:rPr>
                <w:rFonts w:cstheme="minorHAnsi"/>
              </w:rPr>
              <w:t xml:space="preserve">Appendix </w:t>
            </w:r>
            <w:r w:rsidR="0077547E">
              <w:rPr>
                <w:rFonts w:cstheme="minorHAnsi"/>
              </w:rPr>
              <w:t>34</w:t>
            </w:r>
            <w:r w:rsidRPr="001605A3">
              <w:rPr>
                <w:rFonts w:cstheme="minorHAnsi"/>
              </w:rPr>
              <w:t xml:space="preserve">: </w:t>
            </w:r>
            <w:r w:rsidR="00467F2B">
              <w:t xml:space="preserve">Film Review: Disney’s </w:t>
            </w:r>
            <w:r w:rsidR="00467F2B">
              <w:rPr>
                <w:i/>
              </w:rPr>
              <w:t>Hercules</w:t>
            </w:r>
          </w:p>
          <w:p w:rsidR="00467F2B" w:rsidRDefault="00FC5D47" w:rsidP="00467F2B">
            <w:r w:rsidRPr="001605A3">
              <w:rPr>
                <w:rFonts w:cstheme="minorHAnsi"/>
              </w:rPr>
              <w:t xml:space="preserve">Appendix </w:t>
            </w:r>
            <w:r w:rsidR="0077547E">
              <w:rPr>
                <w:rFonts w:cstheme="minorHAnsi"/>
              </w:rPr>
              <w:t>35</w:t>
            </w:r>
            <w:r w:rsidRPr="001605A3">
              <w:rPr>
                <w:rFonts w:cstheme="minorHAnsi"/>
              </w:rPr>
              <w:t xml:space="preserve">: </w:t>
            </w:r>
            <w:r w:rsidR="00467F2B" w:rsidRPr="00674737">
              <w:rPr>
                <w:i/>
              </w:rPr>
              <w:t xml:space="preserve">The Myths of </w:t>
            </w:r>
            <w:proofErr w:type="spellStart"/>
            <w:r w:rsidR="00467F2B" w:rsidRPr="00674737">
              <w:rPr>
                <w:i/>
              </w:rPr>
              <w:t>Atalanta</w:t>
            </w:r>
            <w:proofErr w:type="spellEnd"/>
            <w:r w:rsidR="00467F2B">
              <w:t xml:space="preserve"> </w:t>
            </w:r>
          </w:p>
          <w:p w:rsidR="00FC5D47" w:rsidRPr="00467F2B" w:rsidRDefault="00467F2B" w:rsidP="00FC5D47">
            <w:r>
              <w:t>Appendix 36: Exit Pass</w:t>
            </w:r>
          </w:p>
          <w:p w:rsidR="00FC5D47" w:rsidRDefault="0077547E" w:rsidP="00FC5D47">
            <w:r>
              <w:rPr>
                <w:rFonts w:cstheme="minorHAnsi"/>
              </w:rPr>
              <w:t>Appendix 37</w:t>
            </w:r>
            <w:r w:rsidR="00FC5D47">
              <w:rPr>
                <w:rFonts w:cstheme="minorHAnsi"/>
              </w:rPr>
              <w:t>:</w:t>
            </w:r>
            <w:r w:rsidR="00BA68E1">
              <w:t xml:space="preserve"> “Dear Teacher…”</w:t>
            </w:r>
          </w:p>
          <w:p w:rsidR="00120824" w:rsidRDefault="00120824" w:rsidP="00FC5D47"/>
          <w:p w:rsidR="00120824" w:rsidRDefault="00120824" w:rsidP="00FC5D47">
            <w:r w:rsidRPr="00D969EF">
              <w:rPr>
                <w:b/>
              </w:rPr>
              <w:t>Week 4: Myth Part 2</w:t>
            </w:r>
            <w:r w:rsidR="00D969EF">
              <w:t>..................</w:t>
            </w:r>
            <w:r>
              <w:t xml:space="preserve">.................................................................................................................(K. </w:t>
            </w:r>
            <w:proofErr w:type="spellStart"/>
            <w:r>
              <w:t>MacKeil</w:t>
            </w:r>
            <w:proofErr w:type="spellEnd"/>
            <w:r>
              <w:t>)</w:t>
            </w:r>
          </w:p>
          <w:p w:rsidR="00120824" w:rsidRPr="00D44361" w:rsidRDefault="008F3D21" w:rsidP="00FC5D47">
            <w:pPr>
              <w:rPr>
                <w:rFonts w:cstheme="minorHAnsi"/>
              </w:rPr>
            </w:pPr>
            <w:r w:rsidRPr="00D44361">
              <w:t>Lesson 1:</w:t>
            </w:r>
            <w:r w:rsidR="00D44361" w:rsidRPr="00D44361">
              <w:rPr>
                <w:rFonts w:cs="Calibri"/>
              </w:rPr>
              <w:t xml:space="preserve"> Deconstructing the Myth</w:t>
            </w:r>
          </w:p>
          <w:p w:rsidR="008F3D21" w:rsidRPr="00D44361" w:rsidRDefault="008F3D21" w:rsidP="008F3D21">
            <w:pPr>
              <w:rPr>
                <w:rFonts w:cstheme="minorHAnsi"/>
              </w:rPr>
            </w:pPr>
            <w:r w:rsidRPr="00D44361">
              <w:t>Lesson 2:</w:t>
            </w:r>
            <w:r w:rsidR="00D44361" w:rsidRPr="00D44361">
              <w:rPr>
                <w:rFonts w:cs="Calibri"/>
              </w:rPr>
              <w:t xml:space="preserve"> Historical Significance of Myths</w:t>
            </w:r>
          </w:p>
          <w:p w:rsidR="008F3D21" w:rsidRPr="00D44361" w:rsidRDefault="008F3D21" w:rsidP="008F3D21">
            <w:pPr>
              <w:rPr>
                <w:rFonts w:cstheme="minorHAnsi"/>
              </w:rPr>
            </w:pPr>
            <w:r w:rsidRPr="00D44361">
              <w:t>Lesson 3:</w:t>
            </w:r>
            <w:r w:rsidR="00D44361" w:rsidRPr="00D44361">
              <w:rPr>
                <w:rFonts w:cs="Calibri"/>
              </w:rPr>
              <w:t xml:space="preserve"> Tying it all together for the Culminating</w:t>
            </w:r>
          </w:p>
          <w:p w:rsidR="008F3D21" w:rsidRPr="00D44361" w:rsidRDefault="008F3D21" w:rsidP="008F3D21">
            <w:pPr>
              <w:rPr>
                <w:rFonts w:cstheme="minorHAnsi"/>
              </w:rPr>
            </w:pPr>
            <w:r w:rsidRPr="00D44361">
              <w:t>Lesson 4:</w:t>
            </w:r>
            <w:r w:rsidR="00D44361" w:rsidRPr="00D44361">
              <w:rPr>
                <w:rFonts w:cs="Calibri"/>
              </w:rPr>
              <w:t xml:space="preserve"> Computer Lab</w:t>
            </w:r>
          </w:p>
          <w:p w:rsidR="008F3D21" w:rsidRDefault="008F3D21" w:rsidP="008F3D21">
            <w:pPr>
              <w:rPr>
                <w:rFonts w:cs="Calibri"/>
              </w:rPr>
            </w:pPr>
            <w:r w:rsidRPr="00D44361">
              <w:t>Lesson 5:</w:t>
            </w:r>
            <w:r w:rsidR="00D44361" w:rsidRPr="00D44361">
              <w:rPr>
                <w:rFonts w:cs="Calibri"/>
              </w:rPr>
              <w:t xml:space="preserve"> Peer Editing</w:t>
            </w:r>
          </w:p>
          <w:p w:rsidR="00BC62F8" w:rsidRDefault="00BC62F8" w:rsidP="00BC62F8">
            <w:pPr>
              <w:rPr>
                <w:rFonts w:cs="Calibri"/>
              </w:rPr>
            </w:pPr>
          </w:p>
          <w:p w:rsidR="00BC62F8" w:rsidRPr="0070424A" w:rsidRDefault="00BC62F8" w:rsidP="00BC62F8">
            <w:pPr>
              <w:rPr>
                <w:rFonts w:cs="Calibri"/>
              </w:rPr>
            </w:pPr>
            <w:r>
              <w:rPr>
                <w:rFonts w:cs="Calibri"/>
              </w:rPr>
              <w:t>Appendix 38</w:t>
            </w:r>
            <w:r w:rsidRPr="0070424A">
              <w:rPr>
                <w:rFonts w:cs="Calibri"/>
              </w:rPr>
              <w:t>: Myth Maker Pictures</w:t>
            </w:r>
            <w:r w:rsidR="00C54AC8">
              <w:rPr>
                <w:rFonts w:cs="Calibri"/>
              </w:rPr>
              <w:t xml:space="preserve">.............................................................................................................(K. </w:t>
            </w:r>
            <w:proofErr w:type="spellStart"/>
            <w:r w:rsidR="00C54AC8">
              <w:rPr>
                <w:rFonts w:cs="Calibri"/>
              </w:rPr>
              <w:t>MacKeil</w:t>
            </w:r>
            <w:proofErr w:type="spellEnd"/>
            <w:r w:rsidR="00C54AC8">
              <w:rPr>
                <w:rFonts w:cs="Calibri"/>
              </w:rPr>
              <w:t>)</w:t>
            </w:r>
          </w:p>
          <w:p w:rsidR="00BC62F8" w:rsidRPr="0070424A" w:rsidRDefault="00BC62F8" w:rsidP="00BC62F8">
            <w:pPr>
              <w:rPr>
                <w:rFonts w:cs="Calibri"/>
              </w:rPr>
            </w:pPr>
            <w:r>
              <w:rPr>
                <w:rFonts w:cs="Calibri"/>
              </w:rPr>
              <w:t>Appendix 39</w:t>
            </w:r>
            <w:r w:rsidRPr="0070424A">
              <w:rPr>
                <w:rFonts w:cs="Calibri"/>
              </w:rPr>
              <w:t>: Mythological Components handout</w:t>
            </w:r>
          </w:p>
          <w:p w:rsidR="00BC62F8" w:rsidRPr="0070424A" w:rsidRDefault="00BC62F8" w:rsidP="00BF4F09">
            <w:pPr>
              <w:rPr>
                <w:rFonts w:cs="Calibri"/>
              </w:rPr>
            </w:pPr>
            <w:r>
              <w:rPr>
                <w:rFonts w:cs="Calibri"/>
              </w:rPr>
              <w:t>Appendix 40</w:t>
            </w:r>
            <w:r w:rsidRPr="0070424A">
              <w:rPr>
                <w:rFonts w:cs="Calibri"/>
              </w:rPr>
              <w:t>: “The Skeleton”</w:t>
            </w:r>
          </w:p>
          <w:p w:rsidR="00BC62F8" w:rsidRPr="0070424A" w:rsidRDefault="00BC62F8" w:rsidP="00BF4F09">
            <w:pPr>
              <w:rPr>
                <w:rFonts w:cs="Calibri"/>
                <w:b/>
              </w:rPr>
            </w:pPr>
            <w:r w:rsidRPr="0070424A">
              <w:rPr>
                <w:rFonts w:cs="Calibri"/>
              </w:rPr>
              <w:t>Appendix 4</w:t>
            </w:r>
            <w:r>
              <w:rPr>
                <w:rFonts w:cs="Calibri"/>
              </w:rPr>
              <w:t>1</w:t>
            </w:r>
            <w:r w:rsidRPr="0070424A">
              <w:rPr>
                <w:rFonts w:cs="Calibri"/>
              </w:rPr>
              <w:t>: 3-2-1 Ticket</w:t>
            </w:r>
          </w:p>
          <w:p w:rsidR="0014794D" w:rsidRPr="0070424A" w:rsidRDefault="0014794D" w:rsidP="00BF4F09">
            <w:pPr>
              <w:rPr>
                <w:rFonts w:cs="Calibri"/>
              </w:rPr>
            </w:pPr>
            <w:r>
              <w:rPr>
                <w:rFonts w:cs="Calibri"/>
              </w:rPr>
              <w:t>Appendix 42</w:t>
            </w:r>
            <w:r w:rsidRPr="0070424A">
              <w:rPr>
                <w:rFonts w:cs="Calibri"/>
              </w:rPr>
              <w:t>: “The Witch in a Bottle” and the Salem Witch Trials</w:t>
            </w:r>
          </w:p>
          <w:p w:rsidR="0014794D" w:rsidRPr="0070424A" w:rsidRDefault="0014794D" w:rsidP="00BF4F09">
            <w:pPr>
              <w:rPr>
                <w:rFonts w:cs="Calibri"/>
              </w:rPr>
            </w:pPr>
            <w:r>
              <w:rPr>
                <w:rFonts w:cs="Calibri"/>
              </w:rPr>
              <w:t>Appendix 43</w:t>
            </w:r>
            <w:r w:rsidRPr="0070424A">
              <w:rPr>
                <w:rFonts w:cs="Calibri"/>
              </w:rPr>
              <w:t>: Compare and Contrast Matrix</w:t>
            </w:r>
          </w:p>
          <w:p w:rsidR="0014794D" w:rsidRDefault="0014794D" w:rsidP="00BF4F09">
            <w:pPr>
              <w:rPr>
                <w:rFonts w:cs="Calibri"/>
              </w:rPr>
            </w:pPr>
            <w:r>
              <w:rPr>
                <w:rFonts w:cs="Calibri"/>
              </w:rPr>
              <w:t>Appendix 44</w:t>
            </w:r>
            <w:r w:rsidRPr="0070424A">
              <w:rPr>
                <w:rFonts w:cs="Calibri"/>
              </w:rPr>
              <w:t xml:space="preserve">: Relay Summary </w:t>
            </w:r>
          </w:p>
          <w:p w:rsidR="00BF4F09" w:rsidRPr="0070424A" w:rsidRDefault="00BF4F09" w:rsidP="00BF4F09">
            <w:pPr>
              <w:rPr>
                <w:rFonts w:cs="Calibri"/>
              </w:rPr>
            </w:pPr>
            <w:r>
              <w:rPr>
                <w:rFonts w:cs="Calibri"/>
              </w:rPr>
              <w:t>Appendix 45</w:t>
            </w:r>
            <w:r w:rsidRPr="0070424A">
              <w:rPr>
                <w:rFonts w:cs="Calibri"/>
              </w:rPr>
              <w:t xml:space="preserve">: Peer editing checklist </w:t>
            </w:r>
          </w:p>
          <w:p w:rsidR="004A799D" w:rsidRDefault="004A799D" w:rsidP="0012661F">
            <w:pPr>
              <w:rPr>
                <w:rFonts w:cs="Calibri"/>
              </w:rPr>
            </w:pPr>
          </w:p>
          <w:p w:rsidR="007E3449" w:rsidRDefault="007E3449" w:rsidP="0012661F">
            <w:r w:rsidRPr="00D969EF">
              <w:rPr>
                <w:rFonts w:cs="Calibri"/>
                <w:b/>
              </w:rPr>
              <w:t>Self Evaluations</w:t>
            </w:r>
            <w:r w:rsidR="00D969EF">
              <w:rPr>
                <w:rFonts w:cs="Calibri"/>
              </w:rPr>
              <w:t>.............</w:t>
            </w:r>
            <w:r>
              <w:rPr>
                <w:rFonts w:cs="Calibri"/>
              </w:rPr>
              <w:t xml:space="preserve">...........................................................(E. </w:t>
            </w:r>
            <w:proofErr w:type="spellStart"/>
            <w:r>
              <w:rPr>
                <w:rFonts w:cs="Calibri"/>
              </w:rPr>
              <w:t>Malatesta</w:t>
            </w:r>
            <w:proofErr w:type="spellEnd"/>
            <w:r>
              <w:rPr>
                <w:rFonts w:cs="Calibri"/>
              </w:rPr>
              <w:t xml:space="preserve">, V. Campagna, D. </w:t>
            </w:r>
            <w:proofErr w:type="spellStart"/>
            <w:r>
              <w:rPr>
                <w:rFonts w:cs="Calibri"/>
              </w:rPr>
              <w:t>Kates</w:t>
            </w:r>
            <w:proofErr w:type="spellEnd"/>
            <w:r>
              <w:rPr>
                <w:rFonts w:cs="Calibri"/>
              </w:rPr>
              <w:t xml:space="preserve">, and K. </w:t>
            </w:r>
            <w:proofErr w:type="spellStart"/>
            <w:r>
              <w:rPr>
                <w:rFonts w:cs="Calibri"/>
              </w:rPr>
              <w:t>MacKeil</w:t>
            </w:r>
            <w:proofErr w:type="spellEnd"/>
            <w:r>
              <w:rPr>
                <w:rFonts w:cs="Calibri"/>
              </w:rPr>
              <w:t>)</w:t>
            </w:r>
          </w:p>
        </w:tc>
      </w:tr>
    </w:tbl>
    <w:p w:rsidR="004A799D" w:rsidRDefault="004A799D"/>
    <w:sectPr w:rsidR="004A799D" w:rsidSect="006A458D">
      <w:pgSz w:w="12240" w:h="15840"/>
      <w:pgMar w:top="709"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91FE8"/>
    <w:multiLevelType w:val="hybridMultilevel"/>
    <w:tmpl w:val="078835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799D"/>
    <w:rsid w:val="000003BB"/>
    <w:rsid w:val="00017A2D"/>
    <w:rsid w:val="000272DE"/>
    <w:rsid w:val="000D2510"/>
    <w:rsid w:val="000F2D41"/>
    <w:rsid w:val="0011759B"/>
    <w:rsid w:val="00120824"/>
    <w:rsid w:val="0012661F"/>
    <w:rsid w:val="0014794D"/>
    <w:rsid w:val="001672FB"/>
    <w:rsid w:val="00187F19"/>
    <w:rsid w:val="00191A58"/>
    <w:rsid w:val="001F7822"/>
    <w:rsid w:val="00242803"/>
    <w:rsid w:val="00245726"/>
    <w:rsid w:val="002600A9"/>
    <w:rsid w:val="00290229"/>
    <w:rsid w:val="002A15DD"/>
    <w:rsid w:val="002D5051"/>
    <w:rsid w:val="002F28A8"/>
    <w:rsid w:val="003004A5"/>
    <w:rsid w:val="00320B27"/>
    <w:rsid w:val="00375018"/>
    <w:rsid w:val="00375271"/>
    <w:rsid w:val="003F1584"/>
    <w:rsid w:val="00422C02"/>
    <w:rsid w:val="00464BA4"/>
    <w:rsid w:val="00467F2B"/>
    <w:rsid w:val="004A799D"/>
    <w:rsid w:val="004D0CC2"/>
    <w:rsid w:val="005355C3"/>
    <w:rsid w:val="006207C9"/>
    <w:rsid w:val="00630933"/>
    <w:rsid w:val="006A458D"/>
    <w:rsid w:val="006A6395"/>
    <w:rsid w:val="006B6218"/>
    <w:rsid w:val="006D073A"/>
    <w:rsid w:val="00734A4B"/>
    <w:rsid w:val="007525A1"/>
    <w:rsid w:val="00753BAE"/>
    <w:rsid w:val="007616A3"/>
    <w:rsid w:val="0077547E"/>
    <w:rsid w:val="007A6F91"/>
    <w:rsid w:val="007E3449"/>
    <w:rsid w:val="008D30BF"/>
    <w:rsid w:val="008D5C6F"/>
    <w:rsid w:val="008F3D21"/>
    <w:rsid w:val="00917B2A"/>
    <w:rsid w:val="009974E6"/>
    <w:rsid w:val="009D76F3"/>
    <w:rsid w:val="009E4718"/>
    <w:rsid w:val="009F70B9"/>
    <w:rsid w:val="00A0367E"/>
    <w:rsid w:val="00A04759"/>
    <w:rsid w:val="00A17963"/>
    <w:rsid w:val="00A27042"/>
    <w:rsid w:val="00AB2296"/>
    <w:rsid w:val="00AC1466"/>
    <w:rsid w:val="00B04C7E"/>
    <w:rsid w:val="00B22223"/>
    <w:rsid w:val="00B304CF"/>
    <w:rsid w:val="00B965B8"/>
    <w:rsid w:val="00BA6106"/>
    <w:rsid w:val="00BA68E1"/>
    <w:rsid w:val="00BB36EF"/>
    <w:rsid w:val="00BC62F8"/>
    <w:rsid w:val="00BD4282"/>
    <w:rsid w:val="00BE018B"/>
    <w:rsid w:val="00BF1757"/>
    <w:rsid w:val="00BF4F09"/>
    <w:rsid w:val="00C01E9B"/>
    <w:rsid w:val="00C37FCB"/>
    <w:rsid w:val="00C54AC8"/>
    <w:rsid w:val="00C83431"/>
    <w:rsid w:val="00CC10E2"/>
    <w:rsid w:val="00CF17D4"/>
    <w:rsid w:val="00D3478F"/>
    <w:rsid w:val="00D44361"/>
    <w:rsid w:val="00D969EF"/>
    <w:rsid w:val="00E14AD4"/>
    <w:rsid w:val="00E26EB8"/>
    <w:rsid w:val="00E47C8A"/>
    <w:rsid w:val="00E76505"/>
    <w:rsid w:val="00EE15A0"/>
    <w:rsid w:val="00EF4C7F"/>
    <w:rsid w:val="00F275C7"/>
    <w:rsid w:val="00F52756"/>
    <w:rsid w:val="00F529B8"/>
    <w:rsid w:val="00FB4204"/>
    <w:rsid w:val="00FC5D47"/>
    <w:rsid w:val="00FF2F0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2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79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4759"/>
    <w:pPr>
      <w:ind w:left="720"/>
      <w:contextualSpacing/>
    </w:pPr>
  </w:style>
  <w:style w:type="character" w:customStyle="1" w:styleId="st">
    <w:name w:val="st"/>
    <w:basedOn w:val="DefaultParagraphFont"/>
    <w:rsid w:val="00CC10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79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475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1627</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10886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 Commons</dc:creator>
  <cp:lastModifiedBy>Vanessa</cp:lastModifiedBy>
  <cp:revision>99</cp:revision>
  <dcterms:created xsi:type="dcterms:W3CDTF">2012-02-23T21:58:00Z</dcterms:created>
  <dcterms:modified xsi:type="dcterms:W3CDTF">2012-02-24T04:01:00Z</dcterms:modified>
</cp:coreProperties>
</file>